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B2" w:rsidRDefault="00CC1EB2" w:rsidP="001C07FC">
      <w:pPr>
        <w:bidi/>
        <w:rPr>
          <w:rFonts w:cs="B Nazanin" w:hint="cs"/>
          <w:sz w:val="24"/>
          <w:szCs w:val="24"/>
          <w:lang w:bidi="fa-IR"/>
        </w:rPr>
      </w:pPr>
    </w:p>
    <w:p w:rsidR="00B04379" w:rsidRDefault="00B04379" w:rsidP="00B04379">
      <w:pPr>
        <w:bidi/>
        <w:jc w:val="center"/>
        <w:rPr>
          <w:rFonts w:cs="B Nazanin"/>
          <w:sz w:val="24"/>
          <w:szCs w:val="24"/>
          <w:lang w:bidi="fa-IR"/>
        </w:rPr>
      </w:pPr>
    </w:p>
    <w:p w:rsidR="0077773D" w:rsidRPr="0077773D" w:rsidRDefault="00CC1EB2" w:rsidP="00CC1EB2">
      <w:pPr>
        <w:pStyle w:val="ListParagraph"/>
        <w:numPr>
          <w:ilvl w:val="0"/>
          <w:numId w:val="1"/>
        </w:numPr>
        <w:bidi/>
        <w:spacing w:after="0"/>
        <w:rPr>
          <w:rFonts w:cs="2  Titr"/>
          <w:sz w:val="26"/>
          <w:szCs w:val="26"/>
          <w:lang w:bidi="fa-IR"/>
        </w:rPr>
      </w:pPr>
      <w:r w:rsidRPr="00926A7D">
        <w:rPr>
          <w:rFonts w:cs="2  Titr" w:hint="cs"/>
          <w:rtl/>
          <w:lang w:bidi="fa-IR"/>
        </w:rPr>
        <w:t>هدف:</w:t>
      </w:r>
    </w:p>
    <w:p w:rsidR="00CC1EB2" w:rsidRPr="0077773D" w:rsidRDefault="0090405F" w:rsidP="00EF50C5">
      <w:pPr>
        <w:pStyle w:val="ListParagraph"/>
        <w:numPr>
          <w:ilvl w:val="0"/>
          <w:numId w:val="17"/>
        </w:numPr>
        <w:bidi/>
        <w:spacing w:after="0"/>
        <w:rPr>
          <w:rFonts w:cs="B Nazanin"/>
          <w:sz w:val="26"/>
          <w:szCs w:val="26"/>
          <w:lang w:bidi="fa-IR"/>
        </w:rPr>
      </w:pPr>
      <w:r w:rsidRPr="0077773D">
        <w:rPr>
          <w:rFonts w:cs="B Nazanin" w:hint="cs"/>
          <w:sz w:val="26"/>
          <w:szCs w:val="26"/>
          <w:rtl/>
          <w:lang w:bidi="fa-IR"/>
        </w:rPr>
        <w:t xml:space="preserve">دسترسی سریع به مستندات در </w:t>
      </w:r>
      <w:r w:rsidR="00EF50C5">
        <w:rPr>
          <w:rFonts w:cs="B Nazanin" w:hint="cs"/>
          <w:sz w:val="26"/>
          <w:szCs w:val="26"/>
          <w:rtl/>
          <w:lang w:bidi="fa-IR"/>
        </w:rPr>
        <w:t>حق التدریس</w:t>
      </w:r>
    </w:p>
    <w:p w:rsidR="0077773D" w:rsidRPr="0077773D" w:rsidRDefault="0077773D" w:rsidP="00EF50C5">
      <w:pPr>
        <w:pStyle w:val="ListParagraph"/>
        <w:numPr>
          <w:ilvl w:val="0"/>
          <w:numId w:val="17"/>
        </w:numPr>
        <w:bidi/>
        <w:spacing w:after="0"/>
        <w:rPr>
          <w:rFonts w:cs="B Nazanin"/>
          <w:sz w:val="26"/>
          <w:szCs w:val="26"/>
          <w:lang w:bidi="fa-IR"/>
        </w:rPr>
      </w:pPr>
      <w:r w:rsidRPr="0077773D">
        <w:rPr>
          <w:rFonts w:cs="B Nazanin" w:hint="cs"/>
          <w:sz w:val="26"/>
          <w:szCs w:val="26"/>
          <w:rtl/>
          <w:lang w:bidi="fa-IR"/>
        </w:rPr>
        <w:t xml:space="preserve">امکان ردیابی سوابق تغییرات اسناد و مدارک موجود در </w:t>
      </w:r>
      <w:r w:rsidR="00EF50C5">
        <w:rPr>
          <w:rFonts w:cs="B Nazanin" w:hint="cs"/>
          <w:sz w:val="26"/>
          <w:szCs w:val="26"/>
          <w:rtl/>
          <w:lang w:bidi="fa-IR"/>
        </w:rPr>
        <w:t>حق التدریس</w:t>
      </w:r>
    </w:p>
    <w:p w:rsidR="0077773D" w:rsidRPr="0077773D" w:rsidRDefault="0077773D" w:rsidP="0077773D">
      <w:pPr>
        <w:pStyle w:val="ListParagraph"/>
        <w:numPr>
          <w:ilvl w:val="0"/>
          <w:numId w:val="17"/>
        </w:numPr>
        <w:bidi/>
        <w:spacing w:after="0"/>
        <w:rPr>
          <w:rFonts w:cs="B Nazanin"/>
          <w:sz w:val="26"/>
          <w:szCs w:val="26"/>
          <w:lang w:bidi="fa-IR"/>
        </w:rPr>
      </w:pPr>
      <w:r w:rsidRPr="0077773D">
        <w:rPr>
          <w:rFonts w:cs="B Nazanin" w:hint="cs"/>
          <w:sz w:val="26"/>
          <w:szCs w:val="26"/>
          <w:rtl/>
          <w:lang w:bidi="fa-IR"/>
        </w:rPr>
        <w:t>تهیه ابزار اندازه گیری یکسان در راستای خط مشی سازمانی</w:t>
      </w:r>
    </w:p>
    <w:p w:rsidR="0090405F" w:rsidRPr="0077773D" w:rsidRDefault="0090405F" w:rsidP="0077773D">
      <w:pPr>
        <w:bidi/>
        <w:spacing w:after="0"/>
        <w:ind w:left="360"/>
        <w:rPr>
          <w:rFonts w:cs="2  Titr"/>
          <w:rtl/>
          <w:lang w:bidi="fa-IR"/>
        </w:rPr>
      </w:pPr>
    </w:p>
    <w:p w:rsidR="00CC1EB2" w:rsidRDefault="00CC1EB2" w:rsidP="00CC1EB2">
      <w:pPr>
        <w:pStyle w:val="ListParagraph"/>
        <w:numPr>
          <w:ilvl w:val="0"/>
          <w:numId w:val="1"/>
        </w:numPr>
        <w:bidi/>
        <w:spacing w:after="0"/>
        <w:rPr>
          <w:rFonts w:cs="2  Titr"/>
          <w:b/>
          <w:bCs/>
          <w:lang w:bidi="fa-IR"/>
        </w:rPr>
      </w:pPr>
      <w:r w:rsidRPr="00926A7D">
        <w:rPr>
          <w:rFonts w:cs="2  Titr" w:hint="cs"/>
          <w:b/>
          <w:bCs/>
          <w:rtl/>
          <w:lang w:bidi="fa-IR"/>
        </w:rPr>
        <w:t>دامنه کاربرد:</w:t>
      </w:r>
    </w:p>
    <w:p w:rsidR="0077773D" w:rsidRPr="006B735A" w:rsidRDefault="0077773D" w:rsidP="00EF50C5">
      <w:pPr>
        <w:pStyle w:val="ListParagraph"/>
        <w:numPr>
          <w:ilvl w:val="0"/>
          <w:numId w:val="18"/>
        </w:numPr>
        <w:bidi/>
        <w:spacing w:after="0"/>
        <w:rPr>
          <w:rFonts w:cs="B Nazanin"/>
          <w:sz w:val="26"/>
          <w:szCs w:val="26"/>
          <w:lang w:bidi="fa-IR"/>
        </w:rPr>
      </w:pPr>
      <w:r w:rsidRPr="006B735A">
        <w:rPr>
          <w:rFonts w:cs="B Nazanin" w:hint="cs"/>
          <w:sz w:val="26"/>
          <w:szCs w:val="26"/>
          <w:rtl/>
          <w:lang w:bidi="fa-IR"/>
        </w:rPr>
        <w:t>شامل کد گذاری دستورالعمل ها</w:t>
      </w:r>
      <w:r w:rsidR="00EF50C5" w:rsidRPr="006B735A">
        <w:rPr>
          <w:rFonts w:cs="B Nazanin" w:hint="cs"/>
          <w:sz w:val="26"/>
          <w:szCs w:val="26"/>
          <w:rtl/>
          <w:lang w:bidi="fa-IR"/>
        </w:rPr>
        <w:t xml:space="preserve"> و </w:t>
      </w:r>
      <w:r w:rsidRPr="006B735A">
        <w:rPr>
          <w:rFonts w:cs="B Nazanin" w:hint="cs"/>
          <w:sz w:val="26"/>
          <w:szCs w:val="26"/>
          <w:rtl/>
          <w:lang w:bidi="fa-IR"/>
        </w:rPr>
        <w:t xml:space="preserve">روش های اجرایی </w:t>
      </w:r>
    </w:p>
    <w:p w:rsidR="00CC1EB2" w:rsidRDefault="00CC1EB2" w:rsidP="00CC1EB2">
      <w:pPr>
        <w:pStyle w:val="ListParagraph"/>
        <w:numPr>
          <w:ilvl w:val="0"/>
          <w:numId w:val="1"/>
        </w:numPr>
        <w:bidi/>
        <w:spacing w:after="0"/>
        <w:rPr>
          <w:rFonts w:cs="2  Titr"/>
          <w:lang w:bidi="fa-IR"/>
        </w:rPr>
      </w:pPr>
      <w:r w:rsidRPr="00926A7D">
        <w:rPr>
          <w:rFonts w:cs="2  Titr" w:hint="cs"/>
          <w:rtl/>
          <w:lang w:bidi="fa-IR"/>
        </w:rPr>
        <w:t>تعاریف:</w:t>
      </w:r>
    </w:p>
    <w:p w:rsidR="00EF50C5" w:rsidRPr="00EF50C5" w:rsidRDefault="00EF50C5" w:rsidP="00EF50C5">
      <w:pPr>
        <w:pStyle w:val="ListParagraph"/>
        <w:numPr>
          <w:ilvl w:val="0"/>
          <w:numId w:val="18"/>
        </w:numPr>
        <w:bidi/>
        <w:spacing w:after="0"/>
        <w:rPr>
          <w:rFonts w:cs="B Nazanin"/>
          <w:sz w:val="26"/>
          <w:szCs w:val="26"/>
          <w:lang w:bidi="fa-IR"/>
        </w:rPr>
      </w:pPr>
      <w:r w:rsidRPr="00EF50C5">
        <w:rPr>
          <w:rFonts w:cs="B Nazanin" w:hint="cs"/>
          <w:sz w:val="26"/>
          <w:szCs w:val="26"/>
          <w:rtl/>
          <w:lang w:bidi="fa-IR"/>
        </w:rPr>
        <w:t>سند شامل کلیه دستورالعمل ها , روش های اجرایی (شیوه نامه ها) و فرم های طراحی شده مبتنی بر قوانین و مقررات آموزشی است که در حوزه تهیه و به تصویب مراجع قانونی می رسد.</w:t>
      </w:r>
    </w:p>
    <w:p w:rsidR="00CC1EB2" w:rsidRPr="00F51DB1" w:rsidRDefault="00CC1EB2" w:rsidP="00CC1EB2">
      <w:pPr>
        <w:pStyle w:val="ListParagraph"/>
        <w:numPr>
          <w:ilvl w:val="0"/>
          <w:numId w:val="1"/>
        </w:numPr>
        <w:bidi/>
        <w:spacing w:after="0"/>
        <w:rPr>
          <w:rFonts w:cs="2  Titr"/>
          <w:lang w:bidi="fa-IR"/>
        </w:rPr>
      </w:pPr>
      <w:r w:rsidRPr="00F51DB1">
        <w:rPr>
          <w:rFonts w:cs="2  Titr" w:hint="cs"/>
          <w:rtl/>
          <w:lang w:bidi="fa-IR"/>
        </w:rPr>
        <w:t>مرجع:</w:t>
      </w:r>
      <w:r w:rsidR="00C76683" w:rsidRPr="00C76683">
        <w:rPr>
          <w:rFonts w:cs="2  Titr" w:hint="cs"/>
          <w:sz w:val="26"/>
          <w:szCs w:val="26"/>
          <w:rtl/>
          <w:lang w:bidi="fa-IR"/>
        </w:rPr>
        <w:t xml:space="preserve"> </w:t>
      </w:r>
      <w:r w:rsidR="00C76683" w:rsidRPr="00C76683">
        <w:rPr>
          <w:rFonts w:cs="B Nazanin" w:hint="cs"/>
          <w:sz w:val="26"/>
          <w:szCs w:val="26"/>
          <w:rtl/>
          <w:lang w:bidi="fa-IR"/>
        </w:rPr>
        <w:t>هیات امنا دانشگاه</w:t>
      </w:r>
    </w:p>
    <w:p w:rsidR="00CC1EB2" w:rsidRDefault="00CC1EB2" w:rsidP="00CC1EB2">
      <w:pPr>
        <w:pStyle w:val="ListParagraph"/>
        <w:numPr>
          <w:ilvl w:val="0"/>
          <w:numId w:val="1"/>
        </w:numPr>
        <w:bidi/>
        <w:spacing w:after="0"/>
        <w:rPr>
          <w:rFonts w:cs="2  Titr"/>
          <w:lang w:bidi="fa-IR"/>
        </w:rPr>
      </w:pPr>
      <w:r w:rsidRPr="00F51DB1">
        <w:rPr>
          <w:rFonts w:cs="2  Titr" w:hint="cs"/>
          <w:rtl/>
          <w:lang w:bidi="fa-IR"/>
        </w:rPr>
        <w:t>مسئولیت ها و اختیارات:</w:t>
      </w:r>
      <w:r w:rsidR="00C76683" w:rsidRPr="00C76683">
        <w:rPr>
          <w:rFonts w:cs="B Nazanin" w:hint="cs"/>
          <w:sz w:val="26"/>
          <w:szCs w:val="26"/>
          <w:rtl/>
          <w:lang w:bidi="fa-IR"/>
        </w:rPr>
        <w:t>مسئولیت اجرای این روش با مدیریت ها و اداره های حوزه است.</w:t>
      </w:r>
    </w:p>
    <w:p w:rsidR="00FF6AB9" w:rsidRDefault="0090405F" w:rsidP="0090405F">
      <w:pPr>
        <w:pStyle w:val="ListParagraph"/>
        <w:numPr>
          <w:ilvl w:val="0"/>
          <w:numId w:val="1"/>
        </w:numPr>
        <w:bidi/>
        <w:spacing w:after="0"/>
        <w:rPr>
          <w:rFonts w:cs="2  Titr"/>
          <w:lang w:bidi="fa-IR"/>
        </w:rPr>
      </w:pPr>
      <w:r w:rsidRPr="0090405F">
        <w:rPr>
          <w:rFonts w:cs="2  Titr" w:hint="cs"/>
          <w:rtl/>
          <w:lang w:bidi="fa-IR"/>
        </w:rPr>
        <w:t>شرح</w:t>
      </w:r>
      <w:r w:rsidRPr="0090405F">
        <w:rPr>
          <w:rFonts w:cs="2  Titr"/>
          <w:rtl/>
          <w:lang w:bidi="fa-IR"/>
        </w:rPr>
        <w:t xml:space="preserve"> </w:t>
      </w:r>
      <w:r w:rsidRPr="0090405F">
        <w:rPr>
          <w:rFonts w:cs="2  Titr" w:hint="cs"/>
          <w:rtl/>
          <w:lang w:bidi="fa-IR"/>
        </w:rPr>
        <w:t>عملیات</w:t>
      </w:r>
      <w:r w:rsidRPr="0090405F">
        <w:rPr>
          <w:rFonts w:cs="2  Titr"/>
          <w:rtl/>
          <w:lang w:bidi="fa-IR"/>
        </w:rPr>
        <w:t xml:space="preserve">: </w:t>
      </w:r>
    </w:p>
    <w:p w:rsidR="00FF6AB9" w:rsidRPr="00123D95" w:rsidRDefault="00FF6AB9" w:rsidP="00FF6AB9">
      <w:pPr>
        <w:bidi/>
        <w:ind w:left="720" w:hanging="720"/>
        <w:jc w:val="center"/>
        <w:rPr>
          <w:rFonts w:ascii="Calibri" w:eastAsia="Calibri" w:hAnsi="Calibri" w:cs="B Titr"/>
          <w:sz w:val="24"/>
          <w:szCs w:val="24"/>
          <w:rtl/>
          <w:lang w:bidi="fa-IR"/>
        </w:rPr>
      </w:pPr>
      <w:bookmarkStart w:id="0" w:name="_GoBack"/>
      <w:r w:rsidRPr="00123D95">
        <w:rPr>
          <w:rFonts w:ascii="Calibri" w:eastAsia="Calibri" w:hAnsi="Calibri" w:cs="B Titr" w:hint="cs"/>
          <w:sz w:val="24"/>
          <w:szCs w:val="24"/>
          <w:rtl/>
          <w:lang w:bidi="fa-IR"/>
        </w:rPr>
        <w:t>آیین نامه موظف تدریس، حق التدریس و نحوه محاسبه واحدهای معادل آموزشی</w:t>
      </w:r>
    </w:p>
    <w:bookmarkEnd w:id="0"/>
    <w:p w:rsidR="00FF6AB9" w:rsidRPr="00FF6AB9" w:rsidRDefault="00FF6AB9" w:rsidP="00FF6AB9">
      <w:pPr>
        <w:bidi/>
        <w:ind w:left="720" w:hanging="720"/>
        <w:jc w:val="both"/>
        <w:rPr>
          <w:rFonts w:ascii="Calibri" w:eastAsia="Calibri" w:hAnsi="Calibri" w:cs="B Nazanin"/>
          <w:sz w:val="24"/>
          <w:szCs w:val="24"/>
          <w:rtl/>
          <w:lang w:bidi="fa-IR"/>
        </w:rPr>
      </w:pPr>
      <w:r w:rsidRPr="00FF6AB9">
        <w:rPr>
          <w:rFonts w:ascii="Calibri" w:eastAsia="Calibri" w:hAnsi="Calibri" w:cs="B Nazanin" w:hint="cs"/>
          <w:sz w:val="24"/>
          <w:szCs w:val="24"/>
          <w:rtl/>
          <w:lang w:bidi="fa-IR"/>
        </w:rPr>
        <w:t xml:space="preserve">            این مجموعه بر پایه</w:t>
      </w:r>
      <w:r w:rsidRPr="00FF6AB9">
        <w:rPr>
          <w:rFonts w:ascii="Calibri" w:eastAsia="Calibri" w:hAnsi="Calibri" w:cs="B Nazanin"/>
          <w:sz w:val="24"/>
          <w:szCs w:val="24"/>
          <w:lang w:bidi="fa-IR"/>
        </w:rPr>
        <w:softHyphen/>
      </w:r>
      <w:r w:rsidRPr="00FF6AB9">
        <w:rPr>
          <w:rFonts w:ascii="Calibri" w:eastAsia="Calibri" w:hAnsi="Calibri" w:cs="B Nazanin" w:hint="cs"/>
          <w:sz w:val="24"/>
          <w:szCs w:val="24"/>
          <w:rtl/>
          <w:lang w:bidi="fa-IR"/>
        </w:rPr>
        <w:t>ی مصوبه مورخ 9/8/70 هیأت امنای مرکزی و به منظور تطبیق این مصوبه با نیازهای روز و مصوبه مورخ 16/12/93 هیأت امنای دانشگاه تنظیم و جزئیات آن در جلسه مورخ 27 اردیبهشت 94 شورای دانشگاه به شرح ذیل تصویب و از تاریخ تصویب جایگزین مصوبات قبلی گردید.</w:t>
      </w:r>
    </w:p>
    <w:p w:rsidR="00FF6AB9" w:rsidRPr="00FF6AB9" w:rsidRDefault="00FF6AB9" w:rsidP="00FF6AB9">
      <w:pPr>
        <w:numPr>
          <w:ilvl w:val="0"/>
          <w:numId w:val="16"/>
        </w:numPr>
        <w:bidi/>
        <w:contextualSpacing/>
        <w:jc w:val="both"/>
        <w:rPr>
          <w:rFonts w:ascii="Calibri" w:eastAsia="Calibri" w:hAnsi="Calibri" w:cs="B Nazanin"/>
          <w:b/>
          <w:bCs/>
          <w:sz w:val="24"/>
          <w:szCs w:val="24"/>
          <w:lang w:bidi="fa-IR"/>
        </w:rPr>
      </w:pPr>
      <w:r w:rsidRPr="00FF6AB9">
        <w:rPr>
          <w:rFonts w:ascii="Calibri" w:eastAsia="Calibri" w:hAnsi="Calibri" w:cs="B Nazanin" w:hint="cs"/>
          <w:b/>
          <w:bCs/>
          <w:sz w:val="24"/>
          <w:szCs w:val="24"/>
          <w:rtl/>
          <w:lang w:bidi="fa-IR"/>
        </w:rPr>
        <w:t xml:space="preserve"> موظف تدریس براساس مرتبه علمی :</w:t>
      </w:r>
    </w:p>
    <w:p w:rsidR="00FF6AB9" w:rsidRPr="00FF6AB9" w:rsidRDefault="00FF6AB9" w:rsidP="00FF6AB9">
      <w:pPr>
        <w:bidi/>
        <w:ind w:left="720"/>
        <w:contextualSpacing/>
        <w:jc w:val="both"/>
        <w:rPr>
          <w:rFonts w:ascii="Calibri" w:eastAsia="Calibri" w:hAnsi="Calibri" w:cs="B Nazanin"/>
          <w:sz w:val="24"/>
          <w:szCs w:val="24"/>
          <w:lang w:bidi="fa-IR"/>
        </w:rPr>
      </w:pPr>
    </w:p>
    <w:tbl>
      <w:tblPr>
        <w:tblStyle w:val="TableGrid3"/>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themeColor="text1"/>
          <w:insideV w:val="single" w:sz="4" w:space="0" w:color="000000" w:themeColor="text1"/>
        </w:tblBorders>
        <w:tblLook w:val="04A0" w:firstRow="1" w:lastRow="0" w:firstColumn="1" w:lastColumn="0" w:noHBand="0" w:noVBand="1"/>
      </w:tblPr>
      <w:tblGrid>
        <w:gridCol w:w="2253"/>
        <w:gridCol w:w="1843"/>
      </w:tblGrid>
      <w:tr w:rsidR="00FF6AB9" w:rsidRPr="00FF6AB9" w:rsidTr="00712F44">
        <w:trPr>
          <w:jc w:val="center"/>
        </w:trPr>
        <w:tc>
          <w:tcPr>
            <w:tcW w:w="225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مرتبه</w:t>
            </w:r>
          </w:p>
        </w:tc>
        <w:tc>
          <w:tcPr>
            <w:tcW w:w="184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واحد موظف تدریس تمام وقت</w:t>
            </w:r>
          </w:p>
        </w:tc>
      </w:tr>
      <w:tr w:rsidR="00FF6AB9" w:rsidRPr="00FF6AB9" w:rsidTr="00712F44">
        <w:trPr>
          <w:jc w:val="center"/>
        </w:trPr>
        <w:tc>
          <w:tcPr>
            <w:tcW w:w="225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استاد</w:t>
            </w:r>
          </w:p>
        </w:tc>
        <w:tc>
          <w:tcPr>
            <w:tcW w:w="184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8</w:t>
            </w:r>
          </w:p>
        </w:tc>
      </w:tr>
      <w:tr w:rsidR="00FF6AB9" w:rsidRPr="00FF6AB9" w:rsidTr="00712F44">
        <w:trPr>
          <w:jc w:val="center"/>
        </w:trPr>
        <w:tc>
          <w:tcPr>
            <w:tcW w:w="225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دانشیار</w:t>
            </w:r>
          </w:p>
        </w:tc>
        <w:tc>
          <w:tcPr>
            <w:tcW w:w="184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9</w:t>
            </w:r>
          </w:p>
        </w:tc>
      </w:tr>
      <w:tr w:rsidR="00FF6AB9" w:rsidRPr="00FF6AB9" w:rsidTr="00712F44">
        <w:trPr>
          <w:jc w:val="center"/>
        </w:trPr>
        <w:tc>
          <w:tcPr>
            <w:tcW w:w="225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استادیار</w:t>
            </w:r>
          </w:p>
        </w:tc>
        <w:tc>
          <w:tcPr>
            <w:tcW w:w="184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10</w:t>
            </w:r>
          </w:p>
        </w:tc>
      </w:tr>
      <w:tr w:rsidR="00FF6AB9" w:rsidRPr="00FF6AB9" w:rsidTr="00712F44">
        <w:trPr>
          <w:jc w:val="center"/>
        </w:trPr>
        <w:tc>
          <w:tcPr>
            <w:tcW w:w="225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مربی</w:t>
            </w:r>
          </w:p>
        </w:tc>
        <w:tc>
          <w:tcPr>
            <w:tcW w:w="184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12</w:t>
            </w:r>
          </w:p>
        </w:tc>
      </w:tr>
      <w:tr w:rsidR="00FF6AB9" w:rsidRPr="00FF6AB9" w:rsidTr="00712F44">
        <w:trPr>
          <w:jc w:val="center"/>
        </w:trPr>
        <w:tc>
          <w:tcPr>
            <w:tcW w:w="225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مربی آموزشیار</w:t>
            </w:r>
          </w:p>
        </w:tc>
        <w:tc>
          <w:tcPr>
            <w:tcW w:w="1843" w:type="dxa"/>
            <w:vAlign w:val="center"/>
          </w:tcPr>
          <w:p w:rsidR="00FF6AB9" w:rsidRPr="00FF6AB9" w:rsidRDefault="00FF6AB9" w:rsidP="00FF6AB9">
            <w:pPr>
              <w:bidi/>
              <w:contextualSpacing/>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13</w:t>
            </w:r>
          </w:p>
        </w:tc>
      </w:tr>
    </w:tbl>
    <w:p w:rsidR="00FF6AB9" w:rsidRPr="00FF6AB9" w:rsidRDefault="00FF6AB9" w:rsidP="00FF6AB9">
      <w:pPr>
        <w:bidi/>
        <w:ind w:left="720"/>
        <w:contextualSpacing/>
        <w:jc w:val="both"/>
        <w:rPr>
          <w:rFonts w:ascii="Calibri" w:eastAsia="Calibri" w:hAnsi="Calibri" w:cs="B Nazanin"/>
          <w:sz w:val="24"/>
          <w:szCs w:val="24"/>
          <w:rtl/>
          <w:lang w:bidi="fa-IR"/>
        </w:rPr>
      </w:pPr>
    </w:p>
    <w:p w:rsidR="00FF6AB9" w:rsidRPr="00FF6AB9" w:rsidRDefault="00FF6AB9" w:rsidP="00FF6AB9">
      <w:pPr>
        <w:numPr>
          <w:ilvl w:val="0"/>
          <w:numId w:val="16"/>
        </w:numPr>
        <w:bidi/>
        <w:contextualSpacing/>
        <w:jc w:val="both"/>
        <w:rPr>
          <w:rFonts w:ascii="Calibri" w:eastAsia="Calibri" w:hAnsi="Calibri" w:cs="B Nazanin"/>
          <w:b/>
          <w:bCs/>
          <w:sz w:val="24"/>
          <w:szCs w:val="24"/>
          <w:lang w:bidi="fa-IR"/>
        </w:rPr>
      </w:pPr>
      <w:r w:rsidRPr="00FF6AB9">
        <w:rPr>
          <w:rFonts w:ascii="Calibri" w:eastAsia="Calibri" w:hAnsi="Calibri" w:cs="B Nazanin" w:hint="cs"/>
          <w:b/>
          <w:bCs/>
          <w:color w:val="FF0000"/>
          <w:sz w:val="24"/>
          <w:szCs w:val="24"/>
          <w:rtl/>
          <w:lang w:bidi="fa-IR"/>
        </w:rPr>
        <w:t xml:space="preserve">  </w:t>
      </w:r>
      <w:r w:rsidRPr="00FF6AB9">
        <w:rPr>
          <w:rFonts w:ascii="Calibri" w:eastAsia="Calibri" w:hAnsi="Calibri" w:cs="B Nazanin" w:hint="cs"/>
          <w:b/>
          <w:bCs/>
          <w:sz w:val="24"/>
          <w:szCs w:val="24"/>
          <w:rtl/>
          <w:lang w:bidi="fa-IR"/>
        </w:rPr>
        <w:t>تعداد واحد موظف یا کسر از موظف اعضای هیأت علمی دارای پست اجرایی :</w:t>
      </w:r>
    </w:p>
    <w:p w:rsidR="00FF6AB9" w:rsidRPr="00FF6AB9" w:rsidRDefault="00FF6AB9" w:rsidP="00FF6AB9">
      <w:pPr>
        <w:bidi/>
        <w:ind w:left="360"/>
        <w:jc w:val="both"/>
        <w:rPr>
          <w:rFonts w:ascii="Calibri" w:eastAsia="Calibri" w:hAnsi="Calibri" w:cs="B Nazanin"/>
          <w:sz w:val="24"/>
          <w:szCs w:val="24"/>
          <w:lang w:bidi="fa-IR"/>
        </w:rPr>
      </w:pPr>
      <w:r w:rsidRPr="00FF6AB9">
        <w:rPr>
          <w:rFonts w:ascii="Calibri" w:eastAsia="Calibri" w:hAnsi="Calibri" w:cs="B Nazanin" w:hint="cs"/>
          <w:sz w:val="24"/>
          <w:szCs w:val="24"/>
          <w:rtl/>
          <w:lang w:bidi="fa-IR"/>
        </w:rPr>
        <w:t>موظف و کسر موظف اعضای هیأت علمی دارای پست اجرایی براساس مصوبه مورخ 8/9/93 و مصوبه هیأت امنای مورخ  16/12/93 تعیین می گردد.</w:t>
      </w:r>
      <w:r w:rsidRPr="00FF6AB9">
        <w:rPr>
          <w:rFonts w:ascii="Calibri" w:eastAsia="Calibri" w:hAnsi="Calibri" w:cs="B Nazanin"/>
          <w:sz w:val="24"/>
          <w:szCs w:val="24"/>
          <w:lang w:bidi="fa-IR"/>
        </w:rPr>
        <w:t xml:space="preserve"> </w:t>
      </w:r>
    </w:p>
    <w:p w:rsidR="00FF6AB9" w:rsidRPr="00FF6AB9" w:rsidRDefault="00FF6AB9" w:rsidP="00FF6AB9">
      <w:pPr>
        <w:numPr>
          <w:ilvl w:val="0"/>
          <w:numId w:val="16"/>
        </w:numPr>
        <w:bidi/>
        <w:contextualSpacing/>
        <w:jc w:val="both"/>
        <w:rPr>
          <w:rFonts w:ascii="Calibri" w:eastAsia="Calibri" w:hAnsi="Calibri" w:cs="B Nazanin"/>
          <w:b/>
          <w:bCs/>
          <w:sz w:val="24"/>
          <w:szCs w:val="24"/>
          <w:lang w:bidi="fa-IR"/>
        </w:rPr>
      </w:pPr>
      <w:r w:rsidRPr="00FF6AB9">
        <w:rPr>
          <w:rFonts w:ascii="Calibri" w:eastAsia="Calibri" w:hAnsi="Calibri" w:cs="B Nazanin" w:hint="cs"/>
          <w:b/>
          <w:bCs/>
          <w:sz w:val="24"/>
          <w:szCs w:val="24"/>
          <w:rtl/>
          <w:lang w:bidi="fa-IR"/>
        </w:rPr>
        <w:t>سقف مجاز حق التدریس</w:t>
      </w:r>
    </w:p>
    <w:p w:rsidR="00FF6AB9" w:rsidRPr="00FF6AB9" w:rsidRDefault="00FF6AB9" w:rsidP="00FF6AB9">
      <w:pPr>
        <w:bidi/>
        <w:ind w:left="360"/>
        <w:jc w:val="both"/>
        <w:rPr>
          <w:rFonts w:ascii="Calibri" w:eastAsia="Calibri" w:hAnsi="Calibri" w:cs="B Nazanin"/>
          <w:sz w:val="24"/>
          <w:szCs w:val="24"/>
          <w:lang w:bidi="fa-IR"/>
        </w:rPr>
      </w:pPr>
      <w:r w:rsidRPr="00FF6AB9">
        <w:rPr>
          <w:rFonts w:ascii="Calibri" w:eastAsia="Calibri" w:hAnsi="Calibri" w:cs="B Nazanin" w:hint="cs"/>
          <w:b/>
          <w:bCs/>
          <w:sz w:val="24"/>
          <w:szCs w:val="24"/>
          <w:rtl/>
          <w:lang w:bidi="fa-IR"/>
        </w:rPr>
        <w:t xml:space="preserve">3-1- </w:t>
      </w:r>
      <w:r w:rsidRPr="00FF6AB9">
        <w:rPr>
          <w:rFonts w:ascii="Calibri" w:eastAsia="Calibri" w:hAnsi="Calibri" w:cs="B Nazanin" w:hint="cs"/>
          <w:sz w:val="24"/>
          <w:szCs w:val="24"/>
          <w:rtl/>
          <w:lang w:bidi="fa-IR"/>
        </w:rPr>
        <w:t xml:space="preserve">حداکثر واحد حق التدریس عضو هیأت علمی در دوره های روزانه و شبانه برای مجموع واحدهای درسی نظری و عملی و واحدهای پایان نامه و رساله مازاد بر واحدهای موظف نباید از </w:t>
      </w:r>
      <w:r w:rsidRPr="00FF6AB9">
        <w:rPr>
          <w:rFonts w:ascii="Calibri" w:eastAsia="Calibri" w:hAnsi="Calibri" w:cs="B Nazanin" w:hint="cs"/>
          <w:b/>
          <w:bCs/>
          <w:sz w:val="24"/>
          <w:szCs w:val="24"/>
          <w:rtl/>
          <w:lang w:bidi="fa-IR"/>
        </w:rPr>
        <w:t>30</w:t>
      </w:r>
      <w:r w:rsidRPr="00FF6AB9">
        <w:rPr>
          <w:rFonts w:ascii="Calibri" w:eastAsia="Calibri" w:hAnsi="Calibri" w:cs="B Nazanin" w:hint="cs"/>
          <w:sz w:val="24"/>
          <w:szCs w:val="24"/>
          <w:rtl/>
          <w:lang w:bidi="fa-IR"/>
        </w:rPr>
        <w:t xml:space="preserve"> واحد تجاوز نماید و در هرحال حداکثر واحد حق التدریس قابل پرداخت برای دروس نظری، نظری عملی، کارآموزی و کارورزی با رعایت تبصره 2 بند 3-4 تعداد </w:t>
      </w:r>
      <w:r w:rsidRPr="00FF6AB9">
        <w:rPr>
          <w:rFonts w:ascii="Calibri" w:eastAsia="Calibri" w:hAnsi="Calibri" w:cs="B Nazanin" w:hint="cs"/>
          <w:b/>
          <w:bCs/>
          <w:sz w:val="24"/>
          <w:szCs w:val="24"/>
          <w:rtl/>
          <w:lang w:bidi="fa-IR"/>
        </w:rPr>
        <w:t xml:space="preserve">12 واحد </w:t>
      </w:r>
      <w:r w:rsidRPr="00FF6AB9">
        <w:rPr>
          <w:rFonts w:ascii="Calibri" w:eastAsia="Calibri" w:hAnsi="Calibri" w:cs="B Nazanin" w:hint="cs"/>
          <w:sz w:val="24"/>
          <w:szCs w:val="24"/>
          <w:rtl/>
          <w:lang w:bidi="fa-IR"/>
        </w:rPr>
        <w:t xml:space="preserve">و برای پروژه پایانی ( با رعایت تبصره 5 بند 4-3)، پایان نامه و رساله </w:t>
      </w:r>
      <w:r w:rsidRPr="00FF6AB9">
        <w:rPr>
          <w:rFonts w:ascii="Calibri" w:eastAsia="Calibri" w:hAnsi="Calibri" w:cs="B Nazanin" w:hint="cs"/>
          <w:b/>
          <w:bCs/>
          <w:sz w:val="24"/>
          <w:szCs w:val="24"/>
          <w:rtl/>
          <w:lang w:bidi="fa-IR"/>
        </w:rPr>
        <w:t>30</w:t>
      </w:r>
      <w:r w:rsidRPr="00FF6AB9">
        <w:rPr>
          <w:rFonts w:ascii="Calibri" w:eastAsia="Calibri" w:hAnsi="Calibri" w:cs="B Nazanin" w:hint="cs"/>
          <w:sz w:val="24"/>
          <w:szCs w:val="24"/>
          <w:rtl/>
          <w:lang w:bidi="fa-IR"/>
        </w:rPr>
        <w:t xml:space="preserve"> واحد در هر نیم سال است. </w:t>
      </w:r>
    </w:p>
    <w:p w:rsidR="00FF6AB9" w:rsidRPr="00895A11" w:rsidRDefault="00FF6AB9" w:rsidP="00FF6AB9">
      <w:pPr>
        <w:bidi/>
        <w:ind w:left="360"/>
        <w:jc w:val="both"/>
        <w:rPr>
          <w:rFonts w:ascii="Calibri" w:eastAsia="Calibri" w:hAnsi="Calibri" w:cs="B Nazanin"/>
          <w:b/>
          <w:bCs/>
          <w:color w:val="000000" w:themeColor="text1"/>
          <w:sz w:val="24"/>
          <w:szCs w:val="24"/>
          <w:rtl/>
          <w:lang w:bidi="fa-IR"/>
        </w:rPr>
      </w:pPr>
      <w:r w:rsidRPr="00895A11">
        <w:rPr>
          <w:rFonts w:ascii="Calibri" w:eastAsia="Calibri" w:hAnsi="Calibri" w:cs="B Nazanin" w:hint="cs"/>
          <w:b/>
          <w:bCs/>
          <w:color w:val="000000" w:themeColor="text1"/>
          <w:sz w:val="24"/>
          <w:szCs w:val="24"/>
          <w:rtl/>
          <w:lang w:bidi="fa-IR"/>
        </w:rPr>
        <w:t>مصوبه 14/10/94: به استناد بند ب ماده 20 قانون برنامه پنجم توسعه و تازمان استخدام و جذب عضو هیات علمی برای شعبه ارومیه دانشگاه هیات امنا با پرداخت حق الزحمه راهنمایی و مشاوره پایان نامه های کارشناسی ارشد دانشجویان شعبه ارومیه تا حداکثر 2 دانشجو از یک ورودی مازاد بر 30 واحد مجاز حق التدریس مشروط به تامین بار مالی مورد نیاز در سقف اعتبارات تخصیصی سالیانه موافقت به عمل آورد.</w:t>
      </w:r>
    </w:p>
    <w:p w:rsidR="00FF6AB9" w:rsidRPr="00895A11" w:rsidRDefault="00FF6AB9" w:rsidP="00FF6AB9">
      <w:pPr>
        <w:bidi/>
        <w:ind w:left="360"/>
        <w:jc w:val="both"/>
        <w:rPr>
          <w:rFonts w:ascii="Calibri" w:eastAsia="Calibri" w:hAnsi="Calibri" w:cs="B Nazanin"/>
          <w:b/>
          <w:bCs/>
          <w:color w:val="000000" w:themeColor="text1"/>
          <w:sz w:val="24"/>
          <w:szCs w:val="24"/>
          <w:rtl/>
          <w:lang w:bidi="fa-IR"/>
        </w:rPr>
      </w:pPr>
      <w:r w:rsidRPr="00895A11">
        <w:rPr>
          <w:rFonts w:ascii="Calibri" w:eastAsia="Calibri" w:hAnsi="Calibri" w:cs="B Nazanin" w:hint="cs"/>
          <w:b/>
          <w:bCs/>
          <w:color w:val="000000" w:themeColor="text1"/>
          <w:sz w:val="24"/>
          <w:szCs w:val="24"/>
          <w:rtl/>
          <w:lang w:bidi="fa-IR"/>
        </w:rPr>
        <w:lastRenderedPageBreak/>
        <w:t xml:space="preserve">مصوبه 14/10/94: به استناد بند ب ماده 20 قانون برنامه پنجم توسعه با پرداخت حق الزحمه راهنمایی و مشاوره پایان نامه دانشجویان بورسیه، استعدادهای درخشان، انتقال از خارج و نوبت دوم در مقطع دکتری مازاد بر سقف 30 واحد با تأمین اعتبار لازم صرفاً از محل درامدهای حاصل از پذیرش دانشجویان مذکور موافقت شد. </w:t>
      </w:r>
    </w:p>
    <w:p w:rsidR="00FF6AB9" w:rsidRPr="00895A11" w:rsidRDefault="00FF6AB9" w:rsidP="00FF6AB9">
      <w:pPr>
        <w:bidi/>
        <w:ind w:left="360"/>
        <w:jc w:val="both"/>
        <w:rPr>
          <w:rFonts w:ascii="Calibri" w:eastAsia="Calibri" w:hAnsi="Calibri" w:cs="B Nazanin"/>
          <w:b/>
          <w:bCs/>
          <w:color w:val="000000" w:themeColor="text1"/>
          <w:sz w:val="24"/>
          <w:szCs w:val="24"/>
          <w:rtl/>
          <w:lang w:bidi="fa-IR"/>
        </w:rPr>
      </w:pPr>
      <w:r w:rsidRPr="00895A11">
        <w:rPr>
          <w:rFonts w:ascii="Calibri" w:eastAsia="Calibri" w:hAnsi="Calibri" w:cs="B Nazanin" w:hint="cs"/>
          <w:b/>
          <w:bCs/>
          <w:color w:val="000000" w:themeColor="text1"/>
          <w:sz w:val="24"/>
          <w:szCs w:val="24"/>
          <w:rtl/>
          <w:lang w:bidi="fa-IR"/>
        </w:rPr>
        <w:t>تبصره : برای هر عضو هیات علمی صرفا پذیرش راهنمایی و مشاوره پایان نامه یک نفر از دانشجویان موضوع این مصوبه امکان پذیر است.</w:t>
      </w:r>
    </w:p>
    <w:p w:rsidR="00FF6AB9" w:rsidRPr="00FF6AB9" w:rsidRDefault="00FF6AB9" w:rsidP="00192364">
      <w:pPr>
        <w:bidi/>
        <w:ind w:left="360"/>
        <w:jc w:val="both"/>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 xml:space="preserve">3-2- به استناد تبصره 2 ماده 23 آیین نامه استخدامی اعضای هیات علمی مصوب هیات امنای مورخ 17/7/91: </w:t>
      </w:r>
    </w:p>
    <w:p w:rsidR="00FF6AB9" w:rsidRPr="00FF6AB9" w:rsidRDefault="00FF6AB9" w:rsidP="00FF6AB9">
      <w:pPr>
        <w:bidi/>
        <w:ind w:left="360"/>
        <w:jc w:val="both"/>
        <w:rPr>
          <w:rFonts w:ascii="Calibri" w:eastAsia="Calibri" w:hAnsi="Calibri" w:cs="B Nazanin"/>
          <w:b/>
          <w:bCs/>
          <w:color w:val="4F81BD"/>
          <w:sz w:val="24"/>
          <w:szCs w:val="24"/>
          <w:rtl/>
          <w:lang w:bidi="fa-IR"/>
        </w:rPr>
      </w:pPr>
      <w:r w:rsidRPr="00895A11">
        <w:rPr>
          <w:rFonts w:ascii="Calibri" w:eastAsia="Calibri" w:hAnsi="Calibri" w:cs="B Nazanin" w:hint="cs"/>
          <w:b/>
          <w:bCs/>
          <w:color w:val="000000" w:themeColor="text1"/>
          <w:sz w:val="24"/>
          <w:szCs w:val="24"/>
          <w:rtl/>
          <w:lang w:bidi="fa-IR"/>
        </w:rPr>
        <w:t xml:space="preserve">ساعات تدریس مدرسان مدعو در دانشگاه حداکثر 12 ساعت درس نظری یا معادل عملی آن در هفته است از </w:t>
      </w:r>
      <w:r w:rsidRPr="00FF6AB9">
        <w:rPr>
          <w:rFonts w:ascii="Calibri" w:eastAsia="Calibri" w:hAnsi="Calibri" w:cs="B Nazanin" w:hint="cs"/>
          <w:b/>
          <w:bCs/>
          <w:sz w:val="24"/>
          <w:szCs w:val="24"/>
          <w:rtl/>
          <w:lang w:bidi="fa-IR"/>
        </w:rPr>
        <w:t>نیمسال اول 95-94</w:t>
      </w:r>
    </w:p>
    <w:p w:rsidR="00FF6AB9" w:rsidRPr="00FF6AB9" w:rsidRDefault="00FF6AB9" w:rsidP="00FF6AB9">
      <w:pPr>
        <w:bidi/>
        <w:ind w:left="360"/>
        <w:jc w:val="both"/>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3-3- سقف مجاز حق التدریس عضو هیأت علمی بازنشسته مشروط به کسب مجوز از مقام مجاز در هرنیم سال 10 واحد است.</w:t>
      </w:r>
    </w:p>
    <w:p w:rsidR="00FF6AB9" w:rsidRPr="00FF6AB9" w:rsidRDefault="00FF6AB9" w:rsidP="00FF6AB9">
      <w:pPr>
        <w:bidi/>
        <w:ind w:left="360"/>
        <w:jc w:val="both"/>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3-4- سقف مجاز حق التدریس عضو هیأت علمی مأمور به تحصیل در هرنیم سال 3 واحد است.</w:t>
      </w:r>
    </w:p>
    <w:p w:rsidR="00FF6AB9" w:rsidRPr="00FF6AB9" w:rsidRDefault="00FF6AB9" w:rsidP="00FF6AB9">
      <w:pPr>
        <w:bidi/>
        <w:spacing w:after="0"/>
        <w:ind w:left="360"/>
        <w:jc w:val="both"/>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مصوبه 24/01/95: به استناد بند2-7 آیین نامه اعطای بورس داخل برای ارتقای سطح علمی مربیان دانشگاه ها:</w:t>
      </w:r>
    </w:p>
    <w:p w:rsidR="00FF6AB9" w:rsidRPr="00C9542B" w:rsidRDefault="00FF6AB9" w:rsidP="00FF6AB9">
      <w:pPr>
        <w:bidi/>
        <w:spacing w:after="0"/>
        <w:ind w:left="360"/>
        <w:jc w:val="both"/>
        <w:rPr>
          <w:rFonts w:ascii="Calibri" w:eastAsia="Calibri" w:hAnsi="Calibri" w:cs="B Nazanin"/>
          <w:b/>
          <w:bCs/>
          <w:color w:val="000000" w:themeColor="text1"/>
          <w:sz w:val="24"/>
          <w:szCs w:val="24"/>
          <w:rtl/>
          <w:lang w:bidi="fa-IR"/>
        </w:rPr>
      </w:pPr>
      <w:r w:rsidRPr="00C9542B">
        <w:rPr>
          <w:rFonts w:ascii="Calibri" w:eastAsia="Calibri" w:hAnsi="Calibri" w:cs="B Nazanin" w:hint="cs"/>
          <w:b/>
          <w:bCs/>
          <w:color w:val="000000" w:themeColor="text1"/>
          <w:sz w:val="24"/>
          <w:szCs w:val="24"/>
          <w:rtl/>
          <w:lang w:bidi="fa-IR"/>
        </w:rPr>
        <w:t>برای مربیان مأمور به تحصیل این دانشگاه و همچنین مربیان مشغول به تحصیل سایر دانشگاه ها در این دانشگاه نمی تواند حق التدریس گزارش کرد.</w:t>
      </w:r>
    </w:p>
    <w:p w:rsidR="00FF6AB9" w:rsidRPr="00FF6AB9" w:rsidRDefault="00FF6AB9" w:rsidP="00FF6AB9">
      <w:pPr>
        <w:bidi/>
        <w:ind w:left="360"/>
        <w:jc w:val="both"/>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 xml:space="preserve">3-5- اعضای هیأت علمی می توانند در فصل تابستان به موجب ابلاغ رسمی دانشگاه تا میزان 9 واحد نظری یا معادل عملی آن برای مدت 6 هفته تدریس نمایند. به علت کوتاه بودن مدت دوره تابستانی ساعات تدریس دروس در هفته 3 برابر ساعات تدریس در طی نیم سال تحصیلی عادی خواهد بود </w:t>
      </w:r>
    </w:p>
    <w:p w:rsidR="00FF6AB9" w:rsidRPr="00FF6AB9" w:rsidRDefault="00FF6AB9" w:rsidP="00FF6AB9">
      <w:pPr>
        <w:numPr>
          <w:ilvl w:val="0"/>
          <w:numId w:val="16"/>
        </w:numPr>
        <w:bidi/>
        <w:contextualSpacing/>
        <w:jc w:val="both"/>
        <w:rPr>
          <w:rFonts w:ascii="Calibri" w:eastAsia="Calibri" w:hAnsi="Calibri" w:cs="B Nazanin"/>
          <w:color w:val="4F81BD"/>
          <w:sz w:val="24"/>
          <w:szCs w:val="24"/>
          <w:lang w:bidi="fa-IR"/>
        </w:rPr>
      </w:pPr>
      <w:r w:rsidRPr="00FF6AB9">
        <w:rPr>
          <w:rFonts w:ascii="Calibri" w:eastAsia="Calibri" w:hAnsi="Calibri" w:cs="B Nazanin" w:hint="cs"/>
          <w:b/>
          <w:bCs/>
          <w:sz w:val="24"/>
          <w:szCs w:val="24"/>
          <w:rtl/>
          <w:lang w:bidi="fa-IR"/>
        </w:rPr>
        <w:t xml:space="preserve"> واحدهای معادل آموزشی </w:t>
      </w:r>
      <w:r w:rsidRPr="00895A11">
        <w:rPr>
          <w:rFonts w:ascii="Calibri" w:eastAsia="Calibri" w:hAnsi="Calibri" w:cs="B Nazanin" w:hint="cs"/>
          <w:b/>
          <w:bCs/>
          <w:color w:val="000000" w:themeColor="text1"/>
          <w:sz w:val="24"/>
          <w:szCs w:val="24"/>
          <w:rtl/>
          <w:lang w:bidi="fa-IR"/>
        </w:rPr>
        <w:t>مصوبه مورخ 27/2/94 شورای دانشگاه</w:t>
      </w:r>
    </w:p>
    <w:p w:rsidR="00FF6AB9" w:rsidRPr="00FF6AB9" w:rsidRDefault="00FF6AB9" w:rsidP="00FF6AB9">
      <w:pPr>
        <w:bidi/>
        <w:ind w:left="360"/>
        <w:jc w:val="both"/>
        <w:rPr>
          <w:rFonts w:ascii="Calibri" w:eastAsia="Calibri" w:hAnsi="Calibri" w:cs="B Nazanin"/>
          <w:sz w:val="24"/>
          <w:szCs w:val="24"/>
          <w:lang w:bidi="fa-IR"/>
        </w:rPr>
      </w:pPr>
      <w:r w:rsidRPr="00FF6AB9">
        <w:rPr>
          <w:rFonts w:ascii="Calibri" w:eastAsia="Calibri" w:hAnsi="Calibri" w:cs="B Nazanin" w:hint="cs"/>
          <w:b/>
          <w:bCs/>
          <w:sz w:val="24"/>
          <w:szCs w:val="24"/>
          <w:rtl/>
          <w:lang w:bidi="fa-IR"/>
        </w:rPr>
        <w:lastRenderedPageBreak/>
        <w:t>واحد معادل آموزشی</w:t>
      </w:r>
      <w:r w:rsidRPr="00FF6AB9">
        <w:rPr>
          <w:rFonts w:ascii="Calibri" w:eastAsia="Calibri" w:hAnsi="Calibri" w:cs="B Nazanin" w:hint="cs"/>
          <w:sz w:val="24"/>
          <w:szCs w:val="24"/>
          <w:rtl/>
          <w:lang w:bidi="fa-IR"/>
        </w:rPr>
        <w:t xml:space="preserve"> </w:t>
      </w:r>
      <w:r w:rsidRPr="00FF6AB9">
        <w:rPr>
          <w:rFonts w:ascii="Times New Roman" w:eastAsia="Calibri" w:hAnsi="Times New Roman" w:cs="Times New Roman" w:hint="cs"/>
          <w:sz w:val="24"/>
          <w:szCs w:val="24"/>
          <w:rtl/>
          <w:lang w:bidi="fa-IR"/>
        </w:rPr>
        <w:t>–</w:t>
      </w:r>
      <w:r w:rsidRPr="00FF6AB9">
        <w:rPr>
          <w:rFonts w:ascii="Calibri" w:eastAsia="Calibri" w:hAnsi="Calibri" w:cs="B Nazanin" w:hint="cs"/>
          <w:sz w:val="24"/>
          <w:szCs w:val="24"/>
          <w:rtl/>
          <w:lang w:bidi="fa-IR"/>
        </w:rPr>
        <w:t xml:space="preserve">  واحد معادل آموزشی که در آیین نامه واحد معادل نامیده می شود به خدمتی اطلاق می شود که ارزش آموزشی آن معادل واحدهای تدریس موظف دانشگاهی باشد. چگونگی معادل سازی این گونه خدمات و نحوه محاسبه آن به منظور تعیین میزان حق التدریس به شرح ذیل است: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4-1-</w:t>
      </w:r>
      <w:r w:rsidRPr="00FF6AB9">
        <w:rPr>
          <w:rFonts w:ascii="Calibri" w:eastAsia="Calibri" w:hAnsi="Calibri" w:cs="B Nazanin" w:hint="cs"/>
          <w:sz w:val="24"/>
          <w:szCs w:val="24"/>
          <w:rtl/>
          <w:lang w:bidi="fa-IR"/>
        </w:rPr>
        <w:t xml:space="preserve"> واحد معادل دروس مقطع کارشناسی (تا 45 نفر برای دروس عمومی نظری و تا 40 نفر برای سایر دروس نظری) برابر با واحد درس است</w:t>
      </w:r>
    </w:p>
    <w:p w:rsidR="00FF6AB9" w:rsidRPr="00FF6AB9" w:rsidRDefault="00FF6AB9" w:rsidP="00FF6AB9">
      <w:pPr>
        <w:bidi/>
        <w:ind w:left="360"/>
        <w:jc w:val="both"/>
        <w:rPr>
          <w:rFonts w:ascii="Calibri" w:eastAsia="Calibri" w:hAnsi="Calibri" w:cs="B Nazanin"/>
          <w:sz w:val="24"/>
          <w:szCs w:val="24"/>
          <w:rtl/>
          <w:lang w:bidi="fa-IR"/>
        </w:rPr>
      </w:pP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تبصره 1:</w:t>
      </w:r>
      <w:r w:rsidRPr="00FF6AB9">
        <w:rPr>
          <w:rFonts w:ascii="Calibri" w:eastAsia="Calibri" w:hAnsi="Calibri" w:cs="B Nazanin" w:hint="cs"/>
          <w:sz w:val="24"/>
          <w:szCs w:val="24"/>
          <w:rtl/>
          <w:lang w:bidi="fa-IR"/>
        </w:rPr>
        <w:t xml:space="preserve"> ضریب درس های  عمومی نظری که ظرفیت آن ها  در هر کلاس بیش از 45 نفر است به شرح زیر است:</w:t>
      </w:r>
    </w:p>
    <w:tbl>
      <w:tblPr>
        <w:tblStyle w:val="TableGrid3"/>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themeColor="text1"/>
          <w:insideV w:val="single" w:sz="4" w:space="0" w:color="000000" w:themeColor="text1"/>
        </w:tblBorders>
        <w:tblLook w:val="04A0" w:firstRow="1" w:lastRow="0" w:firstColumn="1" w:lastColumn="0" w:noHBand="0" w:noVBand="1"/>
      </w:tblPr>
      <w:tblGrid>
        <w:gridCol w:w="1594"/>
        <w:gridCol w:w="1559"/>
      </w:tblGrid>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تعداد دانشجو</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ضریب</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55-46</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1/1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60-56</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2/1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65-61</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3/1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70-66</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4/1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80-71</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5/1</w:t>
            </w:r>
          </w:p>
        </w:tc>
      </w:tr>
    </w:tbl>
    <w:p w:rsidR="00FF6AB9" w:rsidRPr="00895A11" w:rsidRDefault="00FF6AB9" w:rsidP="00FF6AB9">
      <w:pPr>
        <w:bidi/>
        <w:ind w:left="360"/>
        <w:jc w:val="both"/>
        <w:rPr>
          <w:rFonts w:ascii="Calibri" w:eastAsia="Calibri" w:hAnsi="Calibri" w:cs="B Nazanin"/>
          <w:b/>
          <w:bCs/>
          <w:color w:val="000000" w:themeColor="text1"/>
          <w:sz w:val="24"/>
          <w:szCs w:val="24"/>
          <w:rtl/>
          <w:lang w:bidi="fa-IR"/>
        </w:rPr>
      </w:pPr>
      <w:r w:rsidRPr="00895A11">
        <w:rPr>
          <w:rFonts w:ascii="Calibri" w:eastAsia="Calibri" w:hAnsi="Calibri" w:cs="B Nazanin" w:hint="cs"/>
          <w:b/>
          <w:bCs/>
          <w:color w:val="000000" w:themeColor="text1"/>
          <w:sz w:val="24"/>
          <w:szCs w:val="24"/>
          <w:rtl/>
          <w:lang w:bidi="fa-IR"/>
        </w:rPr>
        <w:t>براساس مصوبه هیات امنای 14/10/94 با تصویب هیات رئیسه حداکثر واحد معادل هر درس تا دو برابر واحد مصوب درس قابل افزایش است.</w:t>
      </w:r>
    </w:p>
    <w:p w:rsidR="00FF6AB9" w:rsidRPr="00FF6AB9" w:rsidRDefault="00FF6AB9" w:rsidP="00FF6AB9">
      <w:pPr>
        <w:bidi/>
        <w:ind w:left="142"/>
        <w:jc w:val="both"/>
        <w:rPr>
          <w:rFonts w:ascii="Calibri" w:eastAsia="Calibri" w:hAnsi="Calibri" w:cs="B Nazanin"/>
          <w:sz w:val="24"/>
          <w:szCs w:val="24"/>
          <w:lang w:bidi="fa-IR"/>
        </w:rPr>
      </w:pPr>
      <w:r w:rsidRPr="00FF6AB9">
        <w:rPr>
          <w:rFonts w:ascii="Calibri" w:eastAsia="Calibri" w:hAnsi="Calibri" w:cs="B Nazanin" w:hint="cs"/>
          <w:b/>
          <w:bCs/>
          <w:sz w:val="24"/>
          <w:szCs w:val="24"/>
          <w:rtl/>
          <w:lang w:bidi="fa-IR"/>
        </w:rPr>
        <w:t xml:space="preserve">   تبصره 2:</w:t>
      </w:r>
      <w:r w:rsidRPr="00FF6AB9">
        <w:rPr>
          <w:rFonts w:ascii="Calibri" w:eastAsia="Calibri" w:hAnsi="Calibri" w:cs="B Nazanin" w:hint="cs"/>
          <w:sz w:val="24"/>
          <w:szCs w:val="24"/>
          <w:rtl/>
          <w:lang w:bidi="fa-IR"/>
        </w:rPr>
        <w:t xml:space="preserve"> ضریب درس های نظری  و نظری عملی (به جز عمومی) مقطع کارشناسی که ظرفیت آن ها در هرکلاس بیش از 40 نفر است به شرح ذیل است:</w:t>
      </w:r>
      <w:r w:rsidRPr="00FF6AB9">
        <w:rPr>
          <w:rFonts w:ascii="Calibri" w:eastAsia="Calibri" w:hAnsi="Calibri" w:cs="B Nazanin" w:hint="cs"/>
          <w:b/>
          <w:bCs/>
          <w:color w:val="F79646"/>
          <w:sz w:val="24"/>
          <w:szCs w:val="24"/>
          <w:rtl/>
          <w:lang w:bidi="fa-IR"/>
        </w:rPr>
        <w:t xml:space="preserve"> </w:t>
      </w:r>
    </w:p>
    <w:tbl>
      <w:tblPr>
        <w:tblStyle w:val="TableGrid1"/>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themeColor="text1"/>
          <w:insideV w:val="single" w:sz="4" w:space="0" w:color="000000" w:themeColor="text1"/>
        </w:tblBorders>
        <w:tblLook w:val="04A0" w:firstRow="1" w:lastRow="0" w:firstColumn="1" w:lastColumn="0" w:noHBand="0" w:noVBand="1"/>
      </w:tblPr>
      <w:tblGrid>
        <w:gridCol w:w="1594"/>
        <w:gridCol w:w="1559"/>
      </w:tblGrid>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تعداد دانشجو</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ضریب</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50-41</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2/1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lastRenderedPageBreak/>
              <w:t>55-51</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3/1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60-56</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4/1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61 و بالاتر</w:t>
            </w:r>
          </w:p>
        </w:tc>
        <w:tc>
          <w:tcPr>
            <w:tcW w:w="1559" w:type="dxa"/>
            <w:vAlign w:val="center"/>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5/1</w:t>
            </w:r>
          </w:p>
        </w:tc>
      </w:tr>
    </w:tbl>
    <w:p w:rsidR="00FF6AB9" w:rsidRPr="00FF6AB9" w:rsidRDefault="00FF6AB9" w:rsidP="00FF6AB9">
      <w:pPr>
        <w:bidi/>
        <w:ind w:left="360"/>
        <w:jc w:val="both"/>
        <w:rPr>
          <w:rFonts w:ascii="Calibri" w:eastAsia="Calibri" w:hAnsi="Calibri" w:cs="B Nazanin"/>
          <w:b/>
          <w:bCs/>
          <w:sz w:val="24"/>
          <w:szCs w:val="24"/>
          <w:rtl/>
          <w:lang w:bidi="fa-IR"/>
        </w:rPr>
      </w:pP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4-2-  </w:t>
      </w:r>
      <w:r w:rsidRPr="00FF6AB9">
        <w:rPr>
          <w:rFonts w:ascii="Calibri" w:eastAsia="Calibri" w:hAnsi="Calibri" w:cs="B Nazanin" w:hint="cs"/>
          <w:sz w:val="24"/>
          <w:szCs w:val="24"/>
          <w:rtl/>
          <w:lang w:bidi="fa-IR"/>
        </w:rPr>
        <w:t xml:space="preserve">مبنای حق التدریس یک واحد معادل برای هردرس کارگاهی، آزمایشگاهی و رسم فنی مشروط به آنکه ساعات تخصیص یافته حداقل برابر 24 ساعت کار عملی در هرنیم سال تحصیلی باشد، معادل نرخ حق التدریس دروس نظری براساس جدول ذیل تعیین می گردد: </w:t>
      </w:r>
    </w:p>
    <w:p w:rsidR="00FF6AB9" w:rsidRPr="00FF6AB9" w:rsidRDefault="00FF6AB9" w:rsidP="00FF6AB9">
      <w:pPr>
        <w:bidi/>
        <w:ind w:left="360"/>
        <w:jc w:val="both"/>
        <w:rPr>
          <w:rFonts w:ascii="Calibri" w:eastAsia="Calibri" w:hAnsi="Calibri" w:cs="B Nazanin"/>
          <w:sz w:val="24"/>
          <w:szCs w:val="24"/>
          <w:rtl/>
          <w:lang w:bidi="fa-IR"/>
        </w:rPr>
      </w:pPr>
    </w:p>
    <w:tbl>
      <w:tblPr>
        <w:tblStyle w:val="TableGrid3"/>
        <w:bidiVisual/>
        <w:tblW w:w="0" w:type="auto"/>
        <w:tblInd w:w="360"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themeColor="text1"/>
          <w:insideV w:val="single" w:sz="4" w:space="0" w:color="000000" w:themeColor="text1"/>
        </w:tblBorders>
        <w:tblLook w:val="04A0" w:firstRow="1" w:lastRow="0" w:firstColumn="1" w:lastColumn="0" w:noHBand="0" w:noVBand="1"/>
      </w:tblPr>
      <w:tblGrid>
        <w:gridCol w:w="694"/>
        <w:gridCol w:w="5233"/>
        <w:gridCol w:w="2955"/>
      </w:tblGrid>
      <w:tr w:rsidR="00FF6AB9" w:rsidRPr="00FF6AB9" w:rsidTr="00712F44">
        <w:tc>
          <w:tcPr>
            <w:tcW w:w="694" w:type="dxa"/>
            <w:vAlign w:val="center"/>
          </w:tcPr>
          <w:p w:rsidR="00FF6AB9" w:rsidRPr="00FF6AB9" w:rsidRDefault="00FF6AB9" w:rsidP="00FF6AB9">
            <w:pPr>
              <w:bidi/>
              <w:jc w:val="center"/>
              <w:rPr>
                <w:rFonts w:ascii="Calibri" w:eastAsia="Calibri" w:hAnsi="Calibri" w:cs="B Nazanin"/>
                <w:b/>
                <w:bCs/>
                <w:rtl/>
                <w:lang w:bidi="fa-IR"/>
              </w:rPr>
            </w:pPr>
            <w:r w:rsidRPr="00FF6AB9">
              <w:rPr>
                <w:rFonts w:ascii="Calibri" w:eastAsia="Calibri" w:hAnsi="Calibri" w:cs="B Nazanin" w:hint="cs"/>
                <w:b/>
                <w:bCs/>
                <w:rtl/>
                <w:lang w:bidi="fa-IR"/>
              </w:rPr>
              <w:t>ردیف</w:t>
            </w:r>
          </w:p>
        </w:tc>
        <w:tc>
          <w:tcPr>
            <w:tcW w:w="5233" w:type="dxa"/>
            <w:vAlign w:val="center"/>
          </w:tcPr>
          <w:p w:rsidR="00FF6AB9" w:rsidRPr="00FF6AB9" w:rsidRDefault="00FF6AB9" w:rsidP="00FF6AB9">
            <w:pPr>
              <w:bidi/>
              <w:jc w:val="center"/>
              <w:rPr>
                <w:rFonts w:ascii="Calibri" w:eastAsia="Calibri" w:hAnsi="Calibri" w:cs="B Nazanin"/>
                <w:b/>
                <w:bCs/>
                <w:rtl/>
                <w:lang w:bidi="fa-IR"/>
              </w:rPr>
            </w:pPr>
            <w:r w:rsidRPr="00FF6AB9">
              <w:rPr>
                <w:rFonts w:ascii="Calibri" w:eastAsia="Calibri" w:hAnsi="Calibri" w:cs="B Nazanin" w:hint="cs"/>
                <w:b/>
                <w:bCs/>
                <w:rtl/>
                <w:lang w:bidi="fa-IR"/>
              </w:rPr>
              <w:t>ساعات کار عملی دروس کارگاهی و آزمایشگاهی و ... درهر نیمسال تحصیلی</w:t>
            </w:r>
          </w:p>
        </w:tc>
        <w:tc>
          <w:tcPr>
            <w:tcW w:w="2955" w:type="dxa"/>
            <w:vAlign w:val="center"/>
          </w:tcPr>
          <w:p w:rsidR="00FF6AB9" w:rsidRPr="00FF6AB9" w:rsidRDefault="00FF6AB9" w:rsidP="00FF6AB9">
            <w:pPr>
              <w:bidi/>
              <w:jc w:val="center"/>
              <w:rPr>
                <w:rFonts w:ascii="Calibri" w:eastAsia="Calibri" w:hAnsi="Calibri" w:cs="B Nazanin"/>
                <w:b/>
                <w:bCs/>
                <w:rtl/>
                <w:lang w:bidi="fa-IR"/>
              </w:rPr>
            </w:pPr>
            <w:r w:rsidRPr="00FF6AB9">
              <w:rPr>
                <w:rFonts w:ascii="Calibri" w:eastAsia="Calibri" w:hAnsi="Calibri" w:cs="B Nazanin" w:hint="cs"/>
                <w:b/>
                <w:bCs/>
                <w:rtl/>
                <w:lang w:bidi="fa-IR"/>
              </w:rPr>
              <w:t>میزان واحد معادل قابل احتساب</w:t>
            </w:r>
          </w:p>
        </w:tc>
      </w:tr>
      <w:tr w:rsidR="00FF6AB9" w:rsidRPr="00FF6AB9" w:rsidTr="00712F44">
        <w:tc>
          <w:tcPr>
            <w:tcW w:w="694"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1</w:t>
            </w:r>
          </w:p>
        </w:tc>
        <w:tc>
          <w:tcPr>
            <w:tcW w:w="5233"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18 ساعت</w:t>
            </w:r>
          </w:p>
        </w:tc>
        <w:tc>
          <w:tcPr>
            <w:tcW w:w="2955"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66/0</w:t>
            </w:r>
          </w:p>
        </w:tc>
      </w:tr>
      <w:tr w:rsidR="00FF6AB9" w:rsidRPr="00FF6AB9" w:rsidTr="00712F44">
        <w:tc>
          <w:tcPr>
            <w:tcW w:w="694"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2</w:t>
            </w:r>
          </w:p>
        </w:tc>
        <w:tc>
          <w:tcPr>
            <w:tcW w:w="5233"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24 ساعت</w:t>
            </w:r>
          </w:p>
        </w:tc>
        <w:tc>
          <w:tcPr>
            <w:tcW w:w="2955"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1 واحد</w:t>
            </w:r>
          </w:p>
        </w:tc>
      </w:tr>
      <w:tr w:rsidR="00FF6AB9" w:rsidRPr="00FF6AB9" w:rsidTr="00712F44">
        <w:tc>
          <w:tcPr>
            <w:tcW w:w="694"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3</w:t>
            </w:r>
          </w:p>
        </w:tc>
        <w:tc>
          <w:tcPr>
            <w:tcW w:w="5233"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36 ساعت</w:t>
            </w:r>
          </w:p>
        </w:tc>
        <w:tc>
          <w:tcPr>
            <w:tcW w:w="2955"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3/1 واحد</w:t>
            </w:r>
          </w:p>
        </w:tc>
      </w:tr>
      <w:tr w:rsidR="00FF6AB9" w:rsidRPr="00FF6AB9" w:rsidTr="00712F44">
        <w:tc>
          <w:tcPr>
            <w:tcW w:w="694"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4</w:t>
            </w:r>
          </w:p>
        </w:tc>
        <w:tc>
          <w:tcPr>
            <w:tcW w:w="5233"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48 ساعت</w:t>
            </w:r>
          </w:p>
        </w:tc>
        <w:tc>
          <w:tcPr>
            <w:tcW w:w="2955"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6/1 واحد</w:t>
            </w:r>
          </w:p>
        </w:tc>
      </w:tr>
      <w:tr w:rsidR="00FF6AB9" w:rsidRPr="00FF6AB9" w:rsidTr="00712F44">
        <w:tc>
          <w:tcPr>
            <w:tcW w:w="694"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5</w:t>
            </w:r>
          </w:p>
        </w:tc>
        <w:tc>
          <w:tcPr>
            <w:tcW w:w="5233"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64 ساعت و بیشتر</w:t>
            </w:r>
          </w:p>
        </w:tc>
        <w:tc>
          <w:tcPr>
            <w:tcW w:w="2955" w:type="dxa"/>
          </w:tcPr>
          <w:p w:rsidR="00FF6AB9" w:rsidRPr="00FF6AB9" w:rsidRDefault="00FF6AB9" w:rsidP="00FF6AB9">
            <w:pPr>
              <w:bidi/>
              <w:jc w:val="center"/>
              <w:rPr>
                <w:rFonts w:ascii="Calibri" w:eastAsia="Calibri" w:hAnsi="Calibri" w:cs="B Nazanin"/>
                <w:sz w:val="24"/>
                <w:szCs w:val="24"/>
                <w:rtl/>
                <w:lang w:bidi="fa-IR"/>
              </w:rPr>
            </w:pPr>
            <w:r w:rsidRPr="00FF6AB9">
              <w:rPr>
                <w:rFonts w:ascii="Calibri" w:eastAsia="Calibri" w:hAnsi="Calibri" w:cs="B Nazanin" w:hint="cs"/>
                <w:sz w:val="24"/>
                <w:szCs w:val="24"/>
                <w:rtl/>
                <w:lang w:bidi="fa-IR"/>
              </w:rPr>
              <w:t>2 واحد</w:t>
            </w:r>
          </w:p>
        </w:tc>
      </w:tr>
    </w:tbl>
    <w:p w:rsidR="00FF6AB9" w:rsidRPr="00FF6AB9" w:rsidRDefault="00FF6AB9" w:rsidP="00FF6AB9">
      <w:pPr>
        <w:bidi/>
        <w:ind w:left="360"/>
        <w:jc w:val="both"/>
        <w:rPr>
          <w:rFonts w:ascii="Calibri" w:eastAsia="Calibri" w:hAnsi="Calibri" w:cs="B Nazanin"/>
          <w:sz w:val="24"/>
          <w:szCs w:val="24"/>
          <w:rtl/>
          <w:lang w:bidi="fa-IR"/>
        </w:rPr>
      </w:pP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4-3-</w:t>
      </w:r>
      <w:r w:rsidRPr="00FF6AB9">
        <w:rPr>
          <w:rFonts w:ascii="Calibri" w:eastAsia="Calibri" w:hAnsi="Calibri" w:cs="B Nazanin" w:hint="cs"/>
          <w:sz w:val="24"/>
          <w:szCs w:val="24"/>
          <w:rtl/>
          <w:lang w:bidi="fa-IR"/>
        </w:rPr>
        <w:t xml:space="preserve"> واحد معادل برای هر پروژه مقطع کارشناسی باشرایط تبصره های این بند به طریق زیر محاسبه می شود:</w:t>
      </w:r>
    </w:p>
    <w:p w:rsidR="00FF6AB9" w:rsidRPr="00FF6AB9" w:rsidRDefault="007F199A" w:rsidP="00FF6AB9">
      <w:pPr>
        <w:bidi/>
        <w:ind w:left="360"/>
        <w:jc w:val="center"/>
        <w:rPr>
          <w:rFonts w:ascii="Calibri" w:eastAsia="Calibri" w:hAnsi="Calibri" w:cs="B Nazanin"/>
          <w:sz w:val="24"/>
          <w:szCs w:val="24"/>
          <w:rtl/>
          <w:lang w:bidi="fa-IR"/>
        </w:rPr>
      </w:pPr>
      <m:oMath>
        <m:f>
          <m:fPr>
            <m:ctrlPr>
              <w:rPr>
                <w:rFonts w:ascii="Cambria Math" w:eastAsia="Calibri" w:hAnsi="Cambria Math" w:cs="B Nazanin"/>
                <w:i/>
                <w:sz w:val="32"/>
                <w:szCs w:val="32"/>
                <w:lang w:bidi="fa-IR"/>
              </w:rPr>
            </m:ctrlPr>
          </m:fPr>
          <m:num>
            <m:r>
              <m:rPr>
                <m:sty m:val="p"/>
              </m:rPr>
              <w:rPr>
                <w:rFonts w:ascii="Cambria Math" w:eastAsia="Calibri" w:hAnsi="Cambria Math" w:cs="B Nazanin"/>
                <w:sz w:val="32"/>
                <w:szCs w:val="32"/>
                <w:rtl/>
                <w:lang w:bidi="fa-IR"/>
              </w:rPr>
              <m:t xml:space="preserve"> پایانی پروژه واحد  </m:t>
            </m:r>
          </m:num>
          <m:den>
            <m:r>
              <w:rPr>
                <w:rFonts w:ascii="Cambria Math" w:eastAsia="Calibri" w:hAnsi="Cambria Math" w:cs="B Nazanin"/>
                <w:sz w:val="32"/>
                <w:szCs w:val="32"/>
                <w:lang w:bidi="fa-IR"/>
              </w:rPr>
              <m:t xml:space="preserve">3 </m:t>
            </m:r>
          </m:den>
        </m:f>
      </m:oMath>
      <w:r w:rsidR="00FF6AB9" w:rsidRPr="00FF6AB9">
        <w:rPr>
          <w:rFonts w:ascii="Calibri" w:eastAsia="Calibri" w:hAnsi="Calibri" w:cs="B Nazanin"/>
          <w:sz w:val="24"/>
          <w:szCs w:val="24"/>
          <w:rtl/>
          <w:lang w:bidi="fa-IR"/>
        </w:rPr>
        <w:t xml:space="preserve"> </w:t>
      </w:r>
      <w:r w:rsidR="00FF6AB9" w:rsidRPr="00FF6AB9">
        <w:rPr>
          <w:rFonts w:ascii="Calibri" w:eastAsia="Calibri" w:hAnsi="Calibri" w:cs="B Nazanin" w:hint="cs"/>
          <w:sz w:val="28"/>
          <w:szCs w:val="28"/>
          <w:rtl/>
          <w:lang w:bidi="fa-IR"/>
        </w:rPr>
        <w:t xml:space="preserve">= </w:t>
      </w:r>
      <w:r w:rsidR="00FF6AB9" w:rsidRPr="00FF6AB9">
        <w:rPr>
          <w:rFonts w:ascii="Calibri" w:eastAsia="Calibri" w:hAnsi="Calibri" w:cs="B Nazanin" w:hint="cs"/>
          <w:sz w:val="24"/>
          <w:szCs w:val="24"/>
          <w:rtl/>
          <w:lang w:bidi="fa-IR"/>
        </w:rPr>
        <w:t>واحد معادل</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تبصره 1</w:t>
      </w:r>
      <w:r w:rsidRPr="00FF6AB9">
        <w:rPr>
          <w:rFonts w:ascii="Calibri" w:eastAsia="Calibri" w:hAnsi="Calibri" w:cs="B Nazanin" w:hint="cs"/>
          <w:sz w:val="24"/>
          <w:szCs w:val="24"/>
          <w:rtl/>
          <w:lang w:bidi="fa-IR"/>
        </w:rPr>
        <w:t>- اگر پروژه توسط بیش از یک نفر سرپرستی شود تعداد واحد معادل فوق بر تعداد مدرسان تقسیم می شود.</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lastRenderedPageBreak/>
        <w:t>تبصره 2</w:t>
      </w:r>
      <w:r w:rsidRPr="00FF6AB9">
        <w:rPr>
          <w:rFonts w:ascii="Calibri" w:eastAsia="Calibri" w:hAnsi="Calibri" w:cs="B Nazanin" w:hint="cs"/>
          <w:sz w:val="24"/>
          <w:szCs w:val="24"/>
          <w:rtl/>
          <w:lang w:bidi="fa-IR"/>
        </w:rPr>
        <w:t>- برای یک پروژه مقطع کارشناسی بیشتر از 1 واحد معادل قابل احتساب نمی باشد.</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تبصره 3</w:t>
      </w:r>
      <w:r w:rsidRPr="00FF6AB9">
        <w:rPr>
          <w:rFonts w:ascii="Calibri" w:eastAsia="Calibri" w:hAnsi="Calibri" w:cs="B Nazanin" w:hint="cs"/>
          <w:sz w:val="24"/>
          <w:szCs w:val="24"/>
          <w:rtl/>
          <w:lang w:bidi="fa-IR"/>
        </w:rPr>
        <w:t>- دروسی که به عنوان درس پروژه مانند سایر دروس در قالب کلاس تدریس می شود مشمول این ماده نیستند. واحد معادل آن همان واحد مصوب درس است.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تبصره 4- </w:t>
      </w:r>
      <w:r w:rsidRPr="00FF6AB9">
        <w:rPr>
          <w:rFonts w:ascii="Calibri" w:eastAsia="Calibri" w:hAnsi="Calibri" w:cs="B Nazanin" w:hint="cs"/>
          <w:sz w:val="24"/>
          <w:szCs w:val="24"/>
          <w:rtl/>
          <w:lang w:bidi="fa-IR"/>
        </w:rPr>
        <w:t>پروژه هایی که با یک عنوان به وسیله بیش از یک دانشجو اجرا می شود واحد ثبت نامی یک دانشجو محسوب می شود.</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تبصره 5-</w:t>
      </w:r>
      <w:r w:rsidRPr="00FF6AB9">
        <w:rPr>
          <w:rFonts w:ascii="Calibri" w:eastAsia="Calibri" w:hAnsi="Calibri" w:cs="B Nazanin" w:hint="cs"/>
          <w:sz w:val="24"/>
          <w:szCs w:val="24"/>
          <w:rtl/>
          <w:lang w:bidi="fa-IR"/>
        </w:rPr>
        <w:t xml:space="preserve">  حداکثر 5 واحد معادل پروژه کارشناسی برای هر عضو هیأت علمی در طول یک نیم سال قابل احتساب است. </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4-4- </w:t>
      </w:r>
      <w:r w:rsidRPr="00FF6AB9">
        <w:rPr>
          <w:rFonts w:ascii="Calibri" w:eastAsia="Calibri" w:hAnsi="Calibri" w:cs="B Nazanin" w:hint="cs"/>
          <w:sz w:val="24"/>
          <w:szCs w:val="24"/>
          <w:rtl/>
          <w:lang w:bidi="fa-IR"/>
        </w:rPr>
        <w:t xml:space="preserve"> واحد معادل دروس کارورزی، کارآموزی و عملیات صحرایی در مقطع کارشناسی با رعایت تبصره 1 بند 4-3 به طریق زیر محاسبه می شود.</w:t>
      </w:r>
    </w:p>
    <w:p w:rsidR="00FF6AB9" w:rsidRPr="00FF6AB9" w:rsidRDefault="00FF6AB9" w:rsidP="00FF6AB9">
      <w:pPr>
        <w:bidi/>
        <w:ind w:left="360"/>
        <w:jc w:val="center"/>
        <w:rPr>
          <w:rFonts w:ascii="Calibri" w:eastAsia="Calibri" w:hAnsi="Calibri" w:cs="B Nazanin"/>
          <w:sz w:val="24"/>
          <w:szCs w:val="24"/>
          <w:rtl/>
          <w:lang w:bidi="fa-IR"/>
        </w:rPr>
      </w:pPr>
      <w:r w:rsidRPr="00FF6AB9">
        <w:rPr>
          <w:rFonts w:ascii="Calibri" w:eastAsia="Times New Roman" w:hAnsi="Calibri" w:cs="B Nazanin"/>
          <w:sz w:val="24"/>
          <w:szCs w:val="24"/>
          <w:lang w:bidi="fa-IR"/>
        </w:rPr>
        <w:t xml:space="preserve">= </w:t>
      </w:r>
      <m:oMath>
        <m:f>
          <m:fPr>
            <m:ctrlPr>
              <w:rPr>
                <w:rFonts w:ascii="Cambria Math" w:eastAsia="Calibri" w:hAnsi="Cambria Math" w:cs="B Nazanin"/>
                <w:i/>
                <w:sz w:val="32"/>
                <w:szCs w:val="32"/>
                <w:lang w:bidi="fa-IR"/>
              </w:rPr>
            </m:ctrlPr>
          </m:fPr>
          <m:num>
            <m:r>
              <w:rPr>
                <w:rFonts w:ascii="Cambria Math" w:eastAsia="Calibri" w:hAnsi="Cambria Math" w:cs="B Nazanin"/>
                <w:sz w:val="32"/>
                <w:szCs w:val="32"/>
                <w:lang w:bidi="fa-IR"/>
              </w:rPr>
              <m:t>5+(</m:t>
            </m:r>
            <m:r>
              <m:rPr>
                <m:sty m:val="p"/>
              </m:rPr>
              <w:rPr>
                <w:rFonts w:ascii="Cambria Math" w:eastAsia="Calibri" w:hAnsi="Cambria Math" w:cs="B Nazanin"/>
                <w:sz w:val="32"/>
                <w:szCs w:val="32"/>
                <w:rtl/>
                <w:lang w:bidi="fa-IR"/>
              </w:rPr>
              <m:t xml:space="preserve">دانشجو تعداد </m:t>
            </m:r>
            <m:r>
              <m:rPr>
                <m:sty m:val="p"/>
              </m:rPr>
              <w:rPr>
                <w:rFonts w:ascii="Cambria Math" w:eastAsia="Calibri" w:hAnsi="Cambria Math" w:cs="B Nazanin"/>
                <w:sz w:val="32"/>
                <w:szCs w:val="32"/>
                <w:lang w:bidi="fa-IR"/>
              </w:rPr>
              <m:t>×</m:t>
            </m:r>
            <m:r>
              <m:rPr>
                <m:sty m:val="p"/>
              </m:rPr>
              <w:rPr>
                <w:rFonts w:ascii="Cambria Math" w:eastAsia="Calibri" w:hAnsi="Cambria Math" w:cs="B Nazanin"/>
                <w:sz w:val="32"/>
                <w:szCs w:val="32"/>
                <w:rtl/>
                <w:lang w:bidi="fa-IR"/>
              </w:rPr>
              <m:t>کارورزی</m:t>
            </m:r>
            <m:r>
              <m:rPr>
                <m:sty m:val="p"/>
              </m:rPr>
              <w:rPr>
                <w:rFonts w:ascii="Cambria Math" w:eastAsia="Calibri" w:hAnsi="Cambria Math" w:cs="B Nazanin"/>
                <w:sz w:val="32"/>
                <w:szCs w:val="32"/>
                <w:lang w:bidi="fa-IR"/>
              </w:rPr>
              <m:t xml:space="preserve"> </m:t>
            </m:r>
            <m:r>
              <m:rPr>
                <m:sty m:val="p"/>
              </m:rPr>
              <w:rPr>
                <w:rFonts w:ascii="Cambria Math" w:eastAsia="Calibri" w:hAnsi="Cambria Math" w:cs="B Nazanin"/>
                <w:sz w:val="32"/>
                <w:szCs w:val="32"/>
                <w:rtl/>
                <w:lang w:bidi="fa-IR"/>
              </w:rPr>
              <m:t>یا کارآموزی درس واحد</m:t>
            </m:r>
            <m:r>
              <m:rPr>
                <m:sty m:val="p"/>
              </m:rPr>
              <w:rPr>
                <w:rFonts w:ascii="Cambria Math" w:eastAsia="Calibri" w:hAnsi="Cambria Math" w:cs="B Nazanin"/>
                <w:sz w:val="32"/>
                <w:szCs w:val="32"/>
                <w:lang w:bidi="fa-IR"/>
              </w:rPr>
              <m:t>)</m:t>
            </m:r>
          </m:num>
          <m:den>
            <m:r>
              <w:rPr>
                <w:rFonts w:ascii="Cambria Math" w:eastAsia="Calibri" w:hAnsi="Cambria Math" w:cs="B Nazanin"/>
                <w:sz w:val="32"/>
                <w:szCs w:val="32"/>
                <w:lang w:bidi="fa-IR"/>
              </w:rPr>
              <m:t>12</m:t>
            </m:r>
          </m:den>
        </m:f>
      </m:oMath>
      <w:r w:rsidRPr="00FF6AB9">
        <w:rPr>
          <w:rFonts w:ascii="Calibri" w:eastAsia="Calibri" w:hAnsi="Calibri" w:cs="B Nazanin" w:hint="cs"/>
          <w:sz w:val="24"/>
          <w:szCs w:val="24"/>
          <w:rtl/>
          <w:lang w:bidi="fa-IR"/>
        </w:rPr>
        <w:t>واحد معادل</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تبصره -</w:t>
      </w:r>
      <w:r w:rsidRPr="00FF6AB9">
        <w:rPr>
          <w:rFonts w:ascii="Calibri" w:eastAsia="Calibri" w:hAnsi="Calibri" w:cs="B Nazanin" w:hint="cs"/>
          <w:sz w:val="24"/>
          <w:szCs w:val="24"/>
          <w:rtl/>
          <w:lang w:bidi="fa-IR"/>
        </w:rPr>
        <w:t xml:space="preserve">  حداکثر 4 واحد معادل کارورزی، کارآموزی و عملیات صحرایی  برای هر عضو هیأت علمی در طول یک نیم سال قابل احتساب است. </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4-5- </w:t>
      </w:r>
      <w:r w:rsidRPr="00FF6AB9">
        <w:rPr>
          <w:rFonts w:ascii="Calibri" w:eastAsia="Calibri" w:hAnsi="Calibri" w:cs="B Nazanin" w:hint="cs"/>
          <w:sz w:val="24"/>
          <w:szCs w:val="24"/>
          <w:rtl/>
          <w:lang w:bidi="fa-IR"/>
        </w:rPr>
        <w:t xml:space="preserve"> واحد معادل درس سمینار کارشناسی درصورتی که انفرادی باشد، برابر </w:t>
      </w:r>
      <m:oMath>
        <m:f>
          <m:fPr>
            <m:ctrlPr>
              <w:rPr>
                <w:rFonts w:ascii="Cambria Math" w:eastAsia="Calibri" w:hAnsi="Cambria Math" w:cs="B Nazanin"/>
                <w:i/>
                <w:sz w:val="32"/>
                <w:szCs w:val="32"/>
                <w:lang w:bidi="fa-IR"/>
              </w:rPr>
            </m:ctrlPr>
          </m:fPr>
          <m:num>
            <m:r>
              <w:rPr>
                <w:rFonts w:ascii="Cambria Math" w:eastAsia="Calibri" w:hAnsi="Cambria Math" w:cs="B Nazanin"/>
                <w:sz w:val="32"/>
                <w:szCs w:val="32"/>
                <w:lang w:bidi="fa-IR"/>
              </w:rPr>
              <m:t>1</m:t>
            </m:r>
          </m:num>
          <m:den>
            <m:r>
              <w:rPr>
                <w:rFonts w:ascii="Cambria Math" w:eastAsia="Calibri" w:hAnsi="Cambria Math" w:cs="B Nazanin"/>
                <w:sz w:val="32"/>
                <w:szCs w:val="32"/>
                <w:lang w:bidi="fa-IR"/>
              </w:rPr>
              <m:t>3</m:t>
            </m:r>
          </m:den>
        </m:f>
      </m:oMath>
      <w:r w:rsidRPr="00FF6AB9">
        <w:rPr>
          <w:rFonts w:ascii="Calibri" w:eastAsia="Calibri" w:hAnsi="Calibri" w:cs="B Nazanin" w:hint="cs"/>
          <w:rtl/>
          <w:lang w:bidi="fa-IR"/>
        </w:rPr>
        <w:t xml:space="preserve"> </w:t>
      </w:r>
      <w:r w:rsidRPr="00FF6AB9">
        <w:rPr>
          <w:rFonts w:ascii="Calibri" w:eastAsia="Calibri" w:hAnsi="Calibri" w:cs="B Nazanin" w:hint="cs"/>
          <w:sz w:val="24"/>
          <w:szCs w:val="24"/>
          <w:rtl/>
          <w:lang w:bidi="fa-IR"/>
        </w:rPr>
        <w:t xml:space="preserve"> واحد معادل پروژه یا </w:t>
      </w:r>
      <m:oMath>
        <m:f>
          <m:fPr>
            <m:ctrlPr>
              <w:rPr>
                <w:rFonts w:ascii="Cambria Math" w:eastAsia="Calibri" w:hAnsi="Cambria Math" w:cs="B Nazanin"/>
                <w:sz w:val="32"/>
                <w:szCs w:val="32"/>
                <w:lang w:bidi="fa-IR"/>
              </w:rPr>
            </m:ctrlPr>
          </m:fPr>
          <m:num>
            <m:r>
              <w:rPr>
                <w:rFonts w:ascii="Cambria Math" w:eastAsia="Calibri" w:hAnsi="Cambria Math" w:cs="B Nazanin"/>
                <w:sz w:val="32"/>
                <w:szCs w:val="32"/>
                <w:lang w:bidi="fa-IR"/>
              </w:rPr>
              <m:t>1</m:t>
            </m:r>
          </m:num>
          <m:den>
            <m:r>
              <m:rPr>
                <m:sty m:val="p"/>
              </m:rPr>
              <w:rPr>
                <w:rFonts w:ascii="Cambria Math" w:eastAsia="Calibri" w:hAnsi="Cambria Math" w:cs="B Nazanin"/>
                <w:sz w:val="32"/>
                <w:szCs w:val="32"/>
                <w:lang w:bidi="fa-IR"/>
              </w:rPr>
              <m:t>9</m:t>
            </m:r>
          </m:den>
        </m:f>
      </m:oMath>
      <w:r w:rsidRPr="00FF6AB9">
        <w:rPr>
          <w:rFonts w:ascii="Calibri" w:eastAsia="Calibri" w:hAnsi="Calibri" w:cs="B Nazanin" w:hint="cs"/>
          <w:sz w:val="24"/>
          <w:szCs w:val="24"/>
          <w:rtl/>
          <w:lang w:bidi="fa-IR"/>
        </w:rPr>
        <w:t xml:space="preserve">  واحد سمینار است.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تبصره :</w:t>
      </w:r>
      <w:r w:rsidRPr="00FF6AB9">
        <w:rPr>
          <w:rFonts w:ascii="Calibri" w:eastAsia="Calibri" w:hAnsi="Calibri" w:cs="B Nazanin" w:hint="cs"/>
          <w:sz w:val="24"/>
          <w:szCs w:val="24"/>
          <w:rtl/>
          <w:lang w:bidi="fa-IR"/>
        </w:rPr>
        <w:t xml:space="preserve"> حداکثر 3 واحد معادل سمینار کارشناسی برای هر عضو هیأت علمی در طول یک نیم سال قابل احتساب است. </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4-6- </w:t>
      </w:r>
      <w:r w:rsidRPr="00FF6AB9">
        <w:rPr>
          <w:rFonts w:ascii="Calibri" w:eastAsia="Calibri" w:hAnsi="Calibri" w:cs="B Nazanin" w:hint="cs"/>
          <w:sz w:val="24"/>
          <w:szCs w:val="24"/>
          <w:rtl/>
          <w:lang w:bidi="fa-IR"/>
        </w:rPr>
        <w:t xml:space="preserve"> واحد معادل ساعت های حل تمرین حداکثر  </w:t>
      </w:r>
      <m:oMath>
        <m:f>
          <m:fPr>
            <m:ctrlPr>
              <w:rPr>
                <w:rFonts w:ascii="Cambria Math" w:eastAsia="Calibri" w:hAnsi="Cambria Math" w:cs="B Nazanin"/>
                <w:sz w:val="32"/>
                <w:szCs w:val="32"/>
                <w:lang w:bidi="fa-IR"/>
              </w:rPr>
            </m:ctrlPr>
          </m:fPr>
          <m:num>
            <m:r>
              <w:rPr>
                <w:rFonts w:ascii="Cambria Math" w:eastAsia="Calibri" w:hAnsi="Cambria Math" w:cs="B Nazanin"/>
                <w:sz w:val="32"/>
                <w:szCs w:val="32"/>
                <w:lang w:bidi="fa-IR"/>
              </w:rPr>
              <m:t>2</m:t>
            </m:r>
          </m:num>
          <m:den>
            <m:r>
              <m:rPr>
                <m:sty m:val="p"/>
              </m:rPr>
              <w:rPr>
                <w:rFonts w:ascii="Cambria Math" w:eastAsia="Calibri" w:hAnsi="Cambria Math" w:cs="B Nazanin"/>
                <w:sz w:val="32"/>
                <w:szCs w:val="32"/>
                <w:lang w:bidi="fa-IR"/>
              </w:rPr>
              <m:t>3</m:t>
            </m:r>
          </m:den>
        </m:f>
      </m:oMath>
      <w:r w:rsidRPr="00FF6AB9">
        <w:rPr>
          <w:rFonts w:ascii="Calibri" w:eastAsia="Calibri" w:hAnsi="Calibri" w:cs="B Nazanin" w:hint="cs"/>
          <w:sz w:val="24"/>
          <w:szCs w:val="24"/>
          <w:rtl/>
          <w:lang w:bidi="fa-IR"/>
        </w:rPr>
        <w:t xml:space="preserve"> ساعت درس است.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4-7-</w:t>
      </w:r>
      <w:r w:rsidRPr="00FF6AB9">
        <w:rPr>
          <w:rFonts w:ascii="Calibri" w:eastAsia="Calibri" w:hAnsi="Calibri" w:cs="B Nazanin" w:hint="cs"/>
          <w:sz w:val="24"/>
          <w:szCs w:val="24"/>
          <w:rtl/>
          <w:lang w:bidi="fa-IR"/>
        </w:rPr>
        <w:t xml:space="preserve"> واحد معادل دروس معرفی به استاد یا امتحان مجدد به شیوه ذیل محاسبه می شود:</w:t>
      </w:r>
    </w:p>
    <w:p w:rsidR="00FF6AB9" w:rsidRPr="00FF6AB9" w:rsidRDefault="00FF6AB9" w:rsidP="008772B1">
      <w:pPr>
        <w:numPr>
          <w:ilvl w:val="0"/>
          <w:numId w:val="15"/>
        </w:numPr>
        <w:bidi/>
        <w:contextualSpacing/>
        <w:jc w:val="both"/>
        <w:rPr>
          <w:rFonts w:ascii="Calibri" w:eastAsia="Calibri" w:hAnsi="Calibri" w:cs="B Nazanin"/>
          <w:sz w:val="24"/>
          <w:szCs w:val="24"/>
          <w:lang w:bidi="fa-IR"/>
        </w:rPr>
      </w:pPr>
      <w:r w:rsidRPr="00FF6AB9">
        <w:rPr>
          <w:rFonts w:ascii="Calibri" w:eastAsia="Calibri" w:hAnsi="Calibri" w:cs="B Nazanin" w:hint="cs"/>
          <w:sz w:val="24"/>
          <w:szCs w:val="24"/>
          <w:rtl/>
          <w:lang w:bidi="fa-IR"/>
        </w:rPr>
        <w:lastRenderedPageBreak/>
        <w:t xml:space="preserve">به ازای یک دانشجو در یک درس 25/0 واحد </w:t>
      </w:r>
    </w:p>
    <w:p w:rsidR="00FF6AB9" w:rsidRPr="00FF6AB9" w:rsidRDefault="00FF6AB9" w:rsidP="00FF6AB9">
      <w:pPr>
        <w:numPr>
          <w:ilvl w:val="0"/>
          <w:numId w:val="15"/>
        </w:numPr>
        <w:bidi/>
        <w:contextualSpacing/>
        <w:jc w:val="both"/>
        <w:rPr>
          <w:rFonts w:ascii="Calibri" w:eastAsia="Calibri" w:hAnsi="Calibri" w:cs="B Nazanin"/>
          <w:sz w:val="24"/>
          <w:szCs w:val="24"/>
          <w:lang w:bidi="fa-IR"/>
        </w:rPr>
      </w:pPr>
      <w:r w:rsidRPr="00FF6AB9">
        <w:rPr>
          <w:rFonts w:ascii="Calibri" w:eastAsia="Calibri" w:hAnsi="Calibri" w:cs="B Nazanin" w:hint="cs"/>
          <w:sz w:val="24"/>
          <w:szCs w:val="24"/>
          <w:rtl/>
          <w:lang w:bidi="fa-IR"/>
        </w:rPr>
        <w:t>به ازای هریک از دانشجویان بعدی در همان درس 125/0 واحد</w:t>
      </w:r>
    </w:p>
    <w:p w:rsid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تبصره </w:t>
      </w:r>
      <w:r w:rsidRPr="00FF6AB9">
        <w:rPr>
          <w:rFonts w:ascii="Times New Roman" w:eastAsia="Calibri" w:hAnsi="Times New Roman" w:cs="Times New Roman" w:hint="cs"/>
          <w:b/>
          <w:bCs/>
          <w:sz w:val="24"/>
          <w:szCs w:val="24"/>
          <w:rtl/>
          <w:lang w:bidi="fa-IR"/>
        </w:rPr>
        <w:t>:</w:t>
      </w:r>
      <w:r w:rsidRPr="00FF6AB9">
        <w:rPr>
          <w:rFonts w:ascii="Calibri" w:eastAsia="Calibri" w:hAnsi="Calibri" w:cs="B Nazanin" w:hint="cs"/>
          <w:sz w:val="24"/>
          <w:szCs w:val="24"/>
          <w:rtl/>
          <w:lang w:bidi="fa-IR"/>
        </w:rPr>
        <w:t xml:space="preserve"> سقف نهایی واحد معادل دریک درس معرفی به استاد یا امتحان مجدد 5/0 واحد است.</w:t>
      </w:r>
    </w:p>
    <w:p w:rsidR="001C07FC" w:rsidRPr="00FF6AB9" w:rsidRDefault="001C07FC" w:rsidP="001C07FC">
      <w:pPr>
        <w:bidi/>
        <w:ind w:left="360"/>
        <w:jc w:val="both"/>
        <w:rPr>
          <w:rFonts w:ascii="Calibri" w:eastAsia="Calibri" w:hAnsi="Calibri" w:cs="B Nazanin"/>
          <w:sz w:val="24"/>
          <w:szCs w:val="24"/>
          <w:rtl/>
          <w:lang w:bidi="fa-IR"/>
        </w:rPr>
      </w:pPr>
    </w:p>
    <w:p w:rsidR="00FF6AB9" w:rsidRPr="00407E6A" w:rsidRDefault="001C07FC" w:rsidP="00407E6A">
      <w:pPr>
        <w:bidi/>
        <w:ind w:left="360"/>
        <w:jc w:val="both"/>
        <w:rPr>
          <w:rFonts w:ascii="Calibri" w:eastAsia="Calibri" w:hAnsi="Calibri" w:cs="B Nazanin"/>
          <w:b/>
          <w:bCs/>
          <w:color w:val="FF0000"/>
          <w:sz w:val="24"/>
          <w:szCs w:val="24"/>
          <w:rtl/>
          <w:lang w:bidi="fa-IR"/>
        </w:rPr>
      </w:pPr>
      <w:r>
        <w:rPr>
          <w:rFonts w:ascii="Calibri" w:eastAsia="Calibri" w:hAnsi="Calibri" w:cs="B Nazanin" w:hint="cs"/>
          <w:b/>
          <w:bCs/>
          <w:sz w:val="24"/>
          <w:szCs w:val="24"/>
          <w:rtl/>
          <w:lang w:bidi="fa-IR"/>
        </w:rPr>
        <w:t>4-8</w:t>
      </w:r>
      <w:r w:rsidR="00FF6AB9" w:rsidRPr="00FF6AB9">
        <w:rPr>
          <w:rFonts w:ascii="Calibri" w:eastAsia="Calibri" w:hAnsi="Calibri" w:cs="B Nazanin" w:hint="cs"/>
          <w:b/>
          <w:bCs/>
          <w:sz w:val="24"/>
          <w:szCs w:val="24"/>
          <w:rtl/>
          <w:lang w:bidi="fa-IR"/>
        </w:rPr>
        <w:t xml:space="preserve">- </w:t>
      </w:r>
      <w:r w:rsidR="00FF6AB9" w:rsidRPr="00FF6AB9">
        <w:rPr>
          <w:rFonts w:ascii="Calibri" w:eastAsia="Calibri" w:hAnsi="Calibri" w:cs="B Nazanin" w:hint="cs"/>
          <w:sz w:val="24"/>
          <w:szCs w:val="24"/>
          <w:rtl/>
          <w:lang w:bidi="fa-IR"/>
        </w:rPr>
        <w:t xml:space="preserve">واحد معادل دروس مقطع کارشناسی ارشد متناسب با تعداد دانشجوی ثبت نام شده در هرکلاس به شیوه ذیل </w:t>
      </w:r>
      <w:r w:rsidR="007321E2" w:rsidRPr="0089579C">
        <w:rPr>
          <w:rFonts w:ascii="Calibri" w:eastAsia="Calibri" w:hAnsi="Calibri" w:cs="B Nazanin" w:hint="cs"/>
          <w:sz w:val="24"/>
          <w:szCs w:val="24"/>
          <w:rtl/>
          <w:lang w:bidi="fa-IR"/>
        </w:rPr>
        <w:t xml:space="preserve">برای </w:t>
      </w:r>
      <w:r w:rsidR="007321E2" w:rsidRPr="0089579C">
        <w:rPr>
          <w:rFonts w:ascii="Calibri" w:eastAsia="Calibri" w:hAnsi="Calibri" w:cs="B Nazanin" w:hint="cs"/>
          <w:b/>
          <w:bCs/>
          <w:color w:val="FF0000"/>
          <w:sz w:val="24"/>
          <w:szCs w:val="24"/>
          <w:rtl/>
          <w:lang w:bidi="fa-IR"/>
        </w:rPr>
        <w:t>اعضای هیات علمی</w:t>
      </w:r>
      <w:r w:rsidR="007321E2" w:rsidRPr="0089579C">
        <w:rPr>
          <w:rFonts w:ascii="Calibri" w:eastAsia="Calibri" w:hAnsi="Calibri" w:cs="B Nazanin" w:hint="cs"/>
          <w:sz w:val="24"/>
          <w:szCs w:val="24"/>
          <w:rtl/>
          <w:lang w:bidi="fa-IR"/>
        </w:rPr>
        <w:t xml:space="preserve"> </w:t>
      </w:r>
      <w:r w:rsidR="00FF6AB9" w:rsidRPr="00FF6AB9">
        <w:rPr>
          <w:rFonts w:ascii="Calibri" w:eastAsia="Calibri" w:hAnsi="Calibri" w:cs="B Nazanin" w:hint="cs"/>
          <w:sz w:val="24"/>
          <w:szCs w:val="24"/>
          <w:rtl/>
          <w:lang w:bidi="fa-IR"/>
        </w:rPr>
        <w:t>محاسبه می گردد:</w:t>
      </w:r>
      <w:r w:rsidR="00FF6AB9" w:rsidRPr="00FF6AB9">
        <w:rPr>
          <w:rFonts w:ascii="Calibri" w:eastAsia="Calibri" w:hAnsi="Calibri" w:cs="B Nazanin" w:hint="cs"/>
          <w:color w:val="F79646"/>
          <w:sz w:val="24"/>
          <w:szCs w:val="24"/>
          <w:rtl/>
          <w:lang w:bidi="fa-IR"/>
        </w:rPr>
        <w:t>.</w:t>
      </w:r>
    </w:p>
    <w:tbl>
      <w:tblPr>
        <w:tblStyle w:val="TableGrid3"/>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594"/>
        <w:gridCol w:w="1559"/>
      </w:tblGrid>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تعداد دانشجو</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ضریب</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 xml:space="preserve">9-8 </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3/1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b/>
                <w:bCs/>
                <w:sz w:val="24"/>
                <w:szCs w:val="24"/>
                <w:lang w:bidi="fa-IR"/>
              </w:rPr>
              <w:t>23</w:t>
            </w:r>
            <w:r w:rsidRPr="00FF6AB9">
              <w:rPr>
                <w:rFonts w:ascii="Calibri" w:eastAsia="Calibri" w:hAnsi="Calibri" w:cs="B Nazanin" w:hint="cs"/>
                <w:b/>
                <w:bCs/>
                <w:sz w:val="24"/>
                <w:szCs w:val="24"/>
                <w:rtl/>
                <w:lang w:bidi="fa-IR"/>
              </w:rPr>
              <w:t>-10</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5/1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b/>
                <w:bCs/>
                <w:sz w:val="24"/>
                <w:szCs w:val="24"/>
                <w:lang w:bidi="fa-IR"/>
              </w:rPr>
              <w:t>26</w:t>
            </w:r>
            <w:r w:rsidRPr="00FF6AB9">
              <w:rPr>
                <w:rFonts w:ascii="Calibri" w:eastAsia="Calibri" w:hAnsi="Calibri" w:cs="B Nazanin" w:hint="cs"/>
                <w:b/>
                <w:bCs/>
                <w:sz w:val="24"/>
                <w:szCs w:val="24"/>
                <w:rtl/>
                <w:lang w:bidi="fa-IR"/>
              </w:rPr>
              <w:t>-</w:t>
            </w:r>
            <w:r w:rsidRPr="00FF6AB9">
              <w:rPr>
                <w:rFonts w:ascii="Calibri" w:eastAsia="Calibri" w:hAnsi="Calibri" w:cs="B Nazanin"/>
                <w:b/>
                <w:bCs/>
                <w:sz w:val="24"/>
                <w:szCs w:val="24"/>
                <w:lang w:bidi="fa-IR"/>
              </w:rPr>
              <w:t>24</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6/1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b/>
                <w:bCs/>
                <w:sz w:val="24"/>
                <w:szCs w:val="24"/>
                <w:lang w:bidi="fa-IR"/>
              </w:rPr>
              <w:t>29</w:t>
            </w:r>
            <w:r w:rsidRPr="00FF6AB9">
              <w:rPr>
                <w:rFonts w:ascii="Calibri" w:eastAsia="Calibri" w:hAnsi="Calibri" w:cs="B Nazanin" w:hint="cs"/>
                <w:b/>
                <w:bCs/>
                <w:sz w:val="24"/>
                <w:szCs w:val="24"/>
                <w:rtl/>
                <w:lang w:bidi="fa-IR"/>
              </w:rPr>
              <w:t>-</w:t>
            </w:r>
            <w:r w:rsidRPr="00FF6AB9">
              <w:rPr>
                <w:rFonts w:ascii="Calibri" w:eastAsia="Calibri" w:hAnsi="Calibri" w:cs="B Nazanin"/>
                <w:b/>
                <w:bCs/>
                <w:sz w:val="24"/>
                <w:szCs w:val="24"/>
                <w:lang w:bidi="fa-IR"/>
              </w:rPr>
              <w:t>27</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7/1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b/>
                <w:bCs/>
                <w:noProof/>
                <w:sz w:val="24"/>
                <w:szCs w:val="24"/>
                <w:rtl/>
                <w:lang w:bidi="fa-IR"/>
              </w:rPr>
              <mc:AlternateContent>
                <mc:Choice Requires="wps">
                  <w:drawing>
                    <wp:anchor distT="0" distB="0" distL="114300" distR="114300" simplePos="0" relativeHeight="251659264" behindDoc="0" locked="0" layoutInCell="1" allowOverlap="1" wp14:anchorId="48A2BCB0" wp14:editId="262D99DC">
                      <wp:simplePos x="0" y="0"/>
                      <wp:positionH relativeFrom="column">
                        <wp:posOffset>5494655</wp:posOffset>
                      </wp:positionH>
                      <wp:positionV relativeFrom="paragraph">
                        <wp:posOffset>156210</wp:posOffset>
                      </wp:positionV>
                      <wp:extent cx="476250" cy="476250"/>
                      <wp:effectExtent l="8255" t="13335" r="10795" b="571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76250"/>
                              </a:xfrm>
                              <a:prstGeom prst="ellipse">
                                <a:avLst/>
                              </a:prstGeom>
                              <a:solidFill>
                                <a:srgbClr val="FFFFFF"/>
                              </a:solidFill>
                              <a:ln w="9525">
                                <a:solidFill>
                                  <a:srgbClr val="000000"/>
                                </a:solidFill>
                                <a:round/>
                                <a:headEnd/>
                                <a:tailEnd/>
                              </a:ln>
                            </wps:spPr>
                            <wps:txbx>
                              <w:txbxContent>
                                <w:p w:rsidR="00FF6AB9" w:rsidRPr="001358A6" w:rsidRDefault="00FF6AB9" w:rsidP="00FF6AB9">
                                  <w:pPr>
                                    <w:jc w:val="center"/>
                                    <w:rPr>
                                      <w:rFonts w:cs="B Titr"/>
                                    </w:rPr>
                                  </w:pPr>
                                  <w:r>
                                    <w:rPr>
                                      <w:rFonts w:cs="B Titr" w:hint="cs"/>
                                      <w:rtl/>
                                      <w:lang w:bidi="fa-IR"/>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2BCB0" id="Oval 11" o:spid="_x0000_s1026" style="position:absolute;left:0;text-align:left;margin-left:432.65pt;margin-top:12.3pt;width:3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">
                      <v:textbox>
                        <w:txbxContent>
                          <w:p w:rsidR="00FF6AB9" w:rsidRPr="001358A6" w:rsidRDefault="00FF6AB9" w:rsidP="00FF6AB9">
                            <w:pPr>
                              <w:jc w:val="center"/>
                              <w:rPr>
                                <w:rFonts w:cs="B Titr"/>
                              </w:rPr>
                            </w:pPr>
                            <w:r>
                              <w:rPr>
                                <w:rFonts w:cs="B Titr" w:hint="cs"/>
                                <w:rtl/>
                                <w:lang w:bidi="fa-IR"/>
                              </w:rPr>
                              <w:t>10</w:t>
                            </w:r>
                          </w:p>
                        </w:txbxContent>
                      </v:textbox>
                    </v:oval>
                  </w:pict>
                </mc:Fallback>
              </mc:AlternateContent>
            </w:r>
            <w:r w:rsidRPr="00FF6AB9">
              <w:rPr>
                <w:rFonts w:ascii="Calibri" w:eastAsia="Calibri" w:hAnsi="Calibri" w:cs="B Nazanin"/>
                <w:b/>
                <w:bCs/>
                <w:sz w:val="24"/>
                <w:szCs w:val="24"/>
                <w:lang w:bidi="fa-IR"/>
              </w:rPr>
              <w:t>32</w:t>
            </w:r>
            <w:r w:rsidRPr="00FF6AB9">
              <w:rPr>
                <w:rFonts w:ascii="Calibri" w:eastAsia="Calibri" w:hAnsi="Calibri" w:cs="B Nazanin" w:hint="cs"/>
                <w:b/>
                <w:bCs/>
                <w:sz w:val="24"/>
                <w:szCs w:val="24"/>
                <w:rtl/>
                <w:lang w:bidi="fa-IR"/>
              </w:rPr>
              <w:t>-</w:t>
            </w:r>
            <w:r w:rsidRPr="00FF6AB9">
              <w:rPr>
                <w:rFonts w:ascii="Calibri" w:eastAsia="Calibri" w:hAnsi="Calibri" w:cs="B Nazanin"/>
                <w:b/>
                <w:bCs/>
                <w:sz w:val="24"/>
                <w:szCs w:val="24"/>
                <w:lang w:bidi="fa-IR"/>
              </w:rPr>
              <w:t>30</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8/1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b/>
                <w:bCs/>
                <w:sz w:val="24"/>
                <w:szCs w:val="24"/>
                <w:lang w:bidi="fa-IR"/>
              </w:rPr>
              <w:t>33-35</w:t>
            </w:r>
            <w:r w:rsidRPr="00FF6AB9">
              <w:rPr>
                <w:rFonts w:ascii="Calibri" w:eastAsia="Calibri" w:hAnsi="Calibri" w:cs="B Nazanin" w:hint="cs"/>
                <w:b/>
                <w:bCs/>
                <w:sz w:val="24"/>
                <w:szCs w:val="24"/>
                <w:rtl/>
                <w:lang w:bidi="fa-IR"/>
              </w:rPr>
              <w:t xml:space="preserve"> </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9/1</w:t>
            </w:r>
          </w:p>
        </w:tc>
      </w:tr>
      <w:tr w:rsidR="00FF6AB9" w:rsidRPr="00FF6AB9" w:rsidTr="00712F44">
        <w:trPr>
          <w:jc w:val="center"/>
        </w:trPr>
        <w:tc>
          <w:tcPr>
            <w:tcW w:w="1594"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b/>
                <w:bCs/>
                <w:sz w:val="24"/>
                <w:szCs w:val="24"/>
                <w:lang w:bidi="fa-IR"/>
              </w:rPr>
              <w:t>36</w:t>
            </w:r>
            <w:r w:rsidRPr="00FF6AB9">
              <w:rPr>
                <w:rFonts w:ascii="Calibri" w:eastAsia="Calibri" w:hAnsi="Calibri" w:cs="B Nazanin" w:hint="cs"/>
                <w:b/>
                <w:bCs/>
                <w:sz w:val="24"/>
                <w:szCs w:val="24"/>
                <w:rtl/>
                <w:lang w:bidi="fa-IR"/>
              </w:rPr>
              <w:t>به بالا</w:t>
            </w:r>
          </w:p>
        </w:tc>
        <w:tc>
          <w:tcPr>
            <w:tcW w:w="1559" w:type="dxa"/>
            <w:vAlign w:val="center"/>
          </w:tcPr>
          <w:p w:rsidR="00FF6AB9" w:rsidRPr="00FF6AB9" w:rsidRDefault="00FF6AB9" w:rsidP="00FF6AB9">
            <w:pPr>
              <w:bidi/>
              <w:jc w:val="center"/>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2</w:t>
            </w:r>
          </w:p>
        </w:tc>
      </w:tr>
    </w:tbl>
    <w:p w:rsidR="00D2066F" w:rsidRDefault="00D2066F" w:rsidP="00E30F12">
      <w:pPr>
        <w:bidi/>
        <w:jc w:val="both"/>
        <w:rPr>
          <w:rFonts w:ascii="Calibri" w:eastAsia="Calibri" w:hAnsi="Calibri" w:cs="B Nazanin"/>
          <w:b/>
          <w:bCs/>
          <w:sz w:val="24"/>
          <w:szCs w:val="24"/>
          <w:rtl/>
          <w:lang w:bidi="fa-IR"/>
        </w:rPr>
      </w:pPr>
    </w:p>
    <w:p w:rsidR="00E30F12" w:rsidRPr="005402B5" w:rsidRDefault="008A19BB" w:rsidP="00E30F12">
      <w:pPr>
        <w:bidi/>
        <w:ind w:left="360"/>
        <w:jc w:val="both"/>
        <w:rPr>
          <w:rFonts w:ascii="Calibri" w:eastAsia="Calibri" w:hAnsi="Calibri" w:cs="B Nazanin"/>
          <w:b/>
          <w:bCs/>
          <w:color w:val="FF0000"/>
          <w:sz w:val="24"/>
          <w:szCs w:val="24"/>
          <w:rtl/>
          <w:lang w:bidi="fa-IR"/>
        </w:rPr>
      </w:pPr>
      <w:r w:rsidRPr="005402B5">
        <w:rPr>
          <w:rFonts w:ascii="Calibri" w:eastAsia="Calibri" w:hAnsi="Calibri" w:cs="B Nazanin" w:hint="cs"/>
          <w:b/>
          <w:bCs/>
          <w:color w:val="FF0000"/>
          <w:sz w:val="24"/>
          <w:szCs w:val="24"/>
          <w:rtl/>
          <w:lang w:bidi="fa-IR"/>
        </w:rPr>
        <w:t>مصوبه جلسه 10/6/98 شورای دانشگاه:</w:t>
      </w:r>
    </w:p>
    <w:p w:rsidR="00E969BC" w:rsidRPr="005402B5" w:rsidRDefault="00E969BC" w:rsidP="00F76C27">
      <w:pPr>
        <w:bidi/>
        <w:ind w:left="360"/>
        <w:jc w:val="both"/>
        <w:rPr>
          <w:rFonts w:ascii="Calibri" w:eastAsia="Calibri" w:hAnsi="Calibri" w:cs="B Nazanin"/>
          <w:b/>
          <w:bCs/>
          <w:color w:val="FF0000"/>
          <w:sz w:val="24"/>
          <w:szCs w:val="24"/>
          <w:rtl/>
          <w:lang w:bidi="fa-IR"/>
        </w:rPr>
      </w:pPr>
      <w:r w:rsidRPr="005402B5">
        <w:rPr>
          <w:rFonts w:ascii="Calibri" w:eastAsia="Calibri" w:hAnsi="Calibri" w:cs="B Nazanin" w:hint="cs"/>
          <w:color w:val="FF0000"/>
          <w:sz w:val="24"/>
          <w:szCs w:val="24"/>
          <w:rtl/>
          <w:lang w:bidi="fa-IR"/>
        </w:rPr>
        <w:t xml:space="preserve">واحد معادل دروس مقطع کارشناسی ارشد متناسب با تعداد دانشجوی ثبت نام شده در هرکلاس به شیوه ذیل </w:t>
      </w:r>
      <w:r w:rsidR="007321E2" w:rsidRPr="005402B5">
        <w:rPr>
          <w:rFonts w:ascii="Calibri" w:eastAsia="Calibri" w:hAnsi="Calibri" w:cs="B Nazanin" w:hint="cs"/>
          <w:color w:val="FF0000"/>
          <w:sz w:val="24"/>
          <w:szCs w:val="24"/>
          <w:rtl/>
          <w:lang w:bidi="fa-IR"/>
        </w:rPr>
        <w:t>برای</w:t>
      </w:r>
      <w:r w:rsidR="007321E2" w:rsidRPr="005402B5">
        <w:rPr>
          <w:rFonts w:ascii="Calibri" w:eastAsia="Calibri" w:hAnsi="Calibri" w:cs="B Nazanin" w:hint="cs"/>
          <w:b/>
          <w:bCs/>
          <w:color w:val="FF0000"/>
          <w:sz w:val="24"/>
          <w:szCs w:val="24"/>
          <w:rtl/>
          <w:lang w:bidi="fa-IR"/>
        </w:rPr>
        <w:t xml:space="preserve"> مدرسان مدعو</w:t>
      </w:r>
      <w:r w:rsidR="007321E2" w:rsidRPr="005402B5">
        <w:rPr>
          <w:rFonts w:ascii="Calibri" w:eastAsia="Calibri" w:hAnsi="Calibri" w:cs="B Nazanin" w:hint="cs"/>
          <w:color w:val="FF0000"/>
          <w:sz w:val="24"/>
          <w:szCs w:val="24"/>
          <w:rtl/>
          <w:lang w:bidi="fa-IR"/>
        </w:rPr>
        <w:t xml:space="preserve"> م</w:t>
      </w:r>
      <w:r w:rsidRPr="005402B5">
        <w:rPr>
          <w:rFonts w:ascii="Calibri" w:eastAsia="Calibri" w:hAnsi="Calibri" w:cs="B Nazanin" w:hint="cs"/>
          <w:color w:val="FF0000"/>
          <w:sz w:val="24"/>
          <w:szCs w:val="24"/>
          <w:rtl/>
          <w:lang w:bidi="fa-IR"/>
        </w:rPr>
        <w:t>حاسبه می گردد.</w:t>
      </w:r>
      <w:r w:rsidR="00F76C27">
        <w:rPr>
          <w:rFonts w:ascii="Calibri" w:eastAsia="Calibri" w:hAnsi="Calibri" w:cs="B Nazanin" w:hint="cs"/>
          <w:color w:val="FF0000"/>
          <w:sz w:val="24"/>
          <w:szCs w:val="24"/>
          <w:rtl/>
          <w:lang w:bidi="fa-IR"/>
        </w:rPr>
        <w:t xml:space="preserve"> </w:t>
      </w:r>
      <w:r w:rsidR="003D79AE" w:rsidRPr="005402B5">
        <w:rPr>
          <w:rFonts w:ascii="Calibri" w:eastAsia="Calibri" w:hAnsi="Calibri" w:cs="B Nazanin" w:hint="cs"/>
          <w:color w:val="FF0000"/>
          <w:sz w:val="24"/>
          <w:szCs w:val="24"/>
          <w:rtl/>
          <w:lang w:bidi="fa-IR"/>
        </w:rPr>
        <w:t>اجرا از نیمسال دوم تحصیلی 99-98</w:t>
      </w:r>
    </w:p>
    <w:tbl>
      <w:tblPr>
        <w:tblStyle w:val="TableGrid3"/>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594"/>
        <w:gridCol w:w="1559"/>
      </w:tblGrid>
      <w:tr w:rsidR="00E969BC" w:rsidRPr="00FF6AB9" w:rsidTr="00026DE7">
        <w:trPr>
          <w:jc w:val="center"/>
        </w:trPr>
        <w:tc>
          <w:tcPr>
            <w:tcW w:w="1594"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t>تعداد دانشجو</w:t>
            </w:r>
          </w:p>
        </w:tc>
        <w:tc>
          <w:tcPr>
            <w:tcW w:w="1559"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t>ضریب</w:t>
            </w:r>
          </w:p>
        </w:tc>
      </w:tr>
      <w:tr w:rsidR="00E969BC" w:rsidRPr="00FF6AB9" w:rsidTr="00026DE7">
        <w:trPr>
          <w:jc w:val="center"/>
        </w:trPr>
        <w:tc>
          <w:tcPr>
            <w:tcW w:w="1594"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lastRenderedPageBreak/>
              <w:t xml:space="preserve">9-8 </w:t>
            </w:r>
          </w:p>
        </w:tc>
        <w:tc>
          <w:tcPr>
            <w:tcW w:w="1559" w:type="dxa"/>
            <w:vAlign w:val="center"/>
          </w:tcPr>
          <w:p w:rsidR="00E969BC" w:rsidRPr="00DE61B4" w:rsidRDefault="00E969BC" w:rsidP="00E969BC">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t>1</w:t>
            </w:r>
          </w:p>
        </w:tc>
      </w:tr>
      <w:tr w:rsidR="00E969BC" w:rsidRPr="00FF6AB9" w:rsidTr="00026DE7">
        <w:trPr>
          <w:jc w:val="center"/>
        </w:trPr>
        <w:tc>
          <w:tcPr>
            <w:tcW w:w="1594"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b/>
                <w:bCs/>
                <w:color w:val="FF0000"/>
                <w:sz w:val="24"/>
                <w:szCs w:val="24"/>
                <w:lang w:bidi="fa-IR"/>
              </w:rPr>
              <w:t>23</w:t>
            </w:r>
            <w:r w:rsidRPr="00DE61B4">
              <w:rPr>
                <w:rFonts w:ascii="Calibri" w:eastAsia="Calibri" w:hAnsi="Calibri" w:cs="B Nazanin" w:hint="cs"/>
                <w:b/>
                <w:bCs/>
                <w:color w:val="FF0000"/>
                <w:sz w:val="24"/>
                <w:szCs w:val="24"/>
                <w:rtl/>
                <w:lang w:bidi="fa-IR"/>
              </w:rPr>
              <w:t>-10</w:t>
            </w:r>
          </w:p>
        </w:tc>
        <w:tc>
          <w:tcPr>
            <w:tcW w:w="1559"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t>2/1</w:t>
            </w:r>
          </w:p>
        </w:tc>
      </w:tr>
      <w:tr w:rsidR="00E969BC" w:rsidRPr="00FF6AB9" w:rsidTr="00026DE7">
        <w:trPr>
          <w:jc w:val="center"/>
        </w:trPr>
        <w:tc>
          <w:tcPr>
            <w:tcW w:w="1594"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b/>
                <w:bCs/>
                <w:color w:val="FF0000"/>
                <w:sz w:val="24"/>
                <w:szCs w:val="24"/>
                <w:lang w:bidi="fa-IR"/>
              </w:rPr>
              <w:t>26</w:t>
            </w:r>
            <w:r w:rsidRPr="00DE61B4">
              <w:rPr>
                <w:rFonts w:ascii="Calibri" w:eastAsia="Calibri" w:hAnsi="Calibri" w:cs="B Nazanin" w:hint="cs"/>
                <w:b/>
                <w:bCs/>
                <w:color w:val="FF0000"/>
                <w:sz w:val="24"/>
                <w:szCs w:val="24"/>
                <w:rtl/>
                <w:lang w:bidi="fa-IR"/>
              </w:rPr>
              <w:t>-</w:t>
            </w:r>
            <w:r w:rsidRPr="00DE61B4">
              <w:rPr>
                <w:rFonts w:ascii="Calibri" w:eastAsia="Calibri" w:hAnsi="Calibri" w:cs="B Nazanin"/>
                <w:b/>
                <w:bCs/>
                <w:color w:val="FF0000"/>
                <w:sz w:val="24"/>
                <w:szCs w:val="24"/>
                <w:lang w:bidi="fa-IR"/>
              </w:rPr>
              <w:t>24</w:t>
            </w:r>
          </w:p>
        </w:tc>
        <w:tc>
          <w:tcPr>
            <w:tcW w:w="1559"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t>3/1</w:t>
            </w:r>
          </w:p>
        </w:tc>
      </w:tr>
      <w:tr w:rsidR="00E969BC" w:rsidRPr="00FF6AB9" w:rsidTr="00026DE7">
        <w:trPr>
          <w:jc w:val="center"/>
        </w:trPr>
        <w:tc>
          <w:tcPr>
            <w:tcW w:w="1594"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b/>
                <w:bCs/>
                <w:color w:val="FF0000"/>
                <w:sz w:val="24"/>
                <w:szCs w:val="24"/>
                <w:lang w:bidi="fa-IR"/>
              </w:rPr>
              <w:t>29</w:t>
            </w:r>
            <w:r w:rsidRPr="00DE61B4">
              <w:rPr>
                <w:rFonts w:ascii="Calibri" w:eastAsia="Calibri" w:hAnsi="Calibri" w:cs="B Nazanin" w:hint="cs"/>
                <w:b/>
                <w:bCs/>
                <w:color w:val="FF0000"/>
                <w:sz w:val="24"/>
                <w:szCs w:val="24"/>
                <w:rtl/>
                <w:lang w:bidi="fa-IR"/>
              </w:rPr>
              <w:t>-</w:t>
            </w:r>
            <w:r w:rsidRPr="00DE61B4">
              <w:rPr>
                <w:rFonts w:ascii="Calibri" w:eastAsia="Calibri" w:hAnsi="Calibri" w:cs="B Nazanin"/>
                <w:b/>
                <w:bCs/>
                <w:color w:val="FF0000"/>
                <w:sz w:val="24"/>
                <w:szCs w:val="24"/>
                <w:lang w:bidi="fa-IR"/>
              </w:rPr>
              <w:t>27</w:t>
            </w:r>
          </w:p>
        </w:tc>
        <w:tc>
          <w:tcPr>
            <w:tcW w:w="1559"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t>4/1</w:t>
            </w:r>
          </w:p>
        </w:tc>
      </w:tr>
      <w:tr w:rsidR="00E969BC" w:rsidRPr="00FF6AB9" w:rsidTr="00026DE7">
        <w:trPr>
          <w:jc w:val="center"/>
        </w:trPr>
        <w:tc>
          <w:tcPr>
            <w:tcW w:w="1594"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b/>
                <w:bCs/>
                <w:noProof/>
                <w:color w:val="FF0000"/>
                <w:sz w:val="24"/>
                <w:szCs w:val="24"/>
                <w:rtl/>
                <w:lang w:bidi="fa-IR"/>
              </w:rPr>
              <mc:AlternateContent>
                <mc:Choice Requires="wps">
                  <w:drawing>
                    <wp:anchor distT="0" distB="0" distL="114300" distR="114300" simplePos="0" relativeHeight="251661312" behindDoc="0" locked="0" layoutInCell="1" allowOverlap="1" wp14:anchorId="331A123C" wp14:editId="0A3A507B">
                      <wp:simplePos x="0" y="0"/>
                      <wp:positionH relativeFrom="column">
                        <wp:posOffset>5494655</wp:posOffset>
                      </wp:positionH>
                      <wp:positionV relativeFrom="paragraph">
                        <wp:posOffset>156210</wp:posOffset>
                      </wp:positionV>
                      <wp:extent cx="476250" cy="476250"/>
                      <wp:effectExtent l="8255" t="13335" r="10795" b="571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76250"/>
                              </a:xfrm>
                              <a:prstGeom prst="ellipse">
                                <a:avLst/>
                              </a:prstGeom>
                              <a:solidFill>
                                <a:srgbClr val="FFFFFF"/>
                              </a:solidFill>
                              <a:ln w="9525">
                                <a:solidFill>
                                  <a:srgbClr val="000000"/>
                                </a:solidFill>
                                <a:round/>
                                <a:headEnd/>
                                <a:tailEnd/>
                              </a:ln>
                            </wps:spPr>
                            <wps:txbx>
                              <w:txbxContent>
                                <w:p w:rsidR="00E969BC" w:rsidRPr="001358A6" w:rsidRDefault="00E969BC" w:rsidP="00E969BC">
                                  <w:pPr>
                                    <w:jc w:val="center"/>
                                    <w:rPr>
                                      <w:rFonts w:cs="B Titr"/>
                                    </w:rPr>
                                  </w:pPr>
                                  <w:r>
                                    <w:rPr>
                                      <w:rFonts w:cs="B Titr" w:hint="cs"/>
                                      <w:rtl/>
                                      <w:lang w:bidi="fa-IR"/>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A123C" id="_x0000_s1027" style="position:absolute;left:0;text-align:left;margin-left:432.65pt;margin-top:12.3pt;width:3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">
                      <v:textbox>
                        <w:txbxContent>
                          <w:p w:rsidR="00E969BC" w:rsidRPr="001358A6" w:rsidRDefault="00E969BC" w:rsidP="00E969BC">
                            <w:pPr>
                              <w:jc w:val="center"/>
                              <w:rPr>
                                <w:rFonts w:cs="B Titr"/>
                              </w:rPr>
                            </w:pPr>
                            <w:r>
                              <w:rPr>
                                <w:rFonts w:cs="B Titr" w:hint="cs"/>
                                <w:rtl/>
                                <w:lang w:bidi="fa-IR"/>
                              </w:rPr>
                              <w:t>10</w:t>
                            </w:r>
                          </w:p>
                        </w:txbxContent>
                      </v:textbox>
                    </v:oval>
                  </w:pict>
                </mc:Fallback>
              </mc:AlternateContent>
            </w:r>
            <w:r w:rsidRPr="00DE61B4">
              <w:rPr>
                <w:rFonts w:ascii="Calibri" w:eastAsia="Calibri" w:hAnsi="Calibri" w:cs="B Nazanin" w:hint="cs"/>
                <w:b/>
                <w:bCs/>
                <w:color w:val="FF0000"/>
                <w:sz w:val="24"/>
                <w:szCs w:val="24"/>
                <w:rtl/>
                <w:lang w:bidi="fa-IR"/>
              </w:rPr>
              <w:t>30 به بالا</w:t>
            </w:r>
          </w:p>
        </w:tc>
        <w:tc>
          <w:tcPr>
            <w:tcW w:w="1559" w:type="dxa"/>
            <w:vAlign w:val="center"/>
          </w:tcPr>
          <w:p w:rsidR="00E969BC" w:rsidRPr="00DE61B4" w:rsidRDefault="00E969BC" w:rsidP="00026DE7">
            <w:pPr>
              <w:bidi/>
              <w:jc w:val="center"/>
              <w:rPr>
                <w:rFonts w:ascii="Calibri" w:eastAsia="Calibri" w:hAnsi="Calibri" w:cs="B Nazanin"/>
                <w:b/>
                <w:bCs/>
                <w:color w:val="FF0000"/>
                <w:sz w:val="24"/>
                <w:szCs w:val="24"/>
                <w:rtl/>
                <w:lang w:bidi="fa-IR"/>
              </w:rPr>
            </w:pPr>
            <w:r w:rsidRPr="00DE61B4">
              <w:rPr>
                <w:rFonts w:ascii="Calibri" w:eastAsia="Calibri" w:hAnsi="Calibri" w:cs="B Nazanin" w:hint="cs"/>
                <w:b/>
                <w:bCs/>
                <w:color w:val="FF0000"/>
                <w:sz w:val="24"/>
                <w:szCs w:val="24"/>
                <w:rtl/>
                <w:lang w:bidi="fa-IR"/>
              </w:rPr>
              <w:t>5/1</w:t>
            </w:r>
          </w:p>
        </w:tc>
      </w:tr>
    </w:tbl>
    <w:p w:rsidR="00FF6AB9" w:rsidRPr="00FF6AB9" w:rsidRDefault="00FF6AB9" w:rsidP="00FF6AB9">
      <w:pPr>
        <w:bidi/>
        <w:ind w:left="360"/>
        <w:jc w:val="both"/>
        <w:rPr>
          <w:rFonts w:ascii="Calibri" w:eastAsia="Calibri" w:hAnsi="Calibri" w:cs="B Nazanin"/>
          <w:sz w:val="24"/>
          <w:szCs w:val="24"/>
          <w:rtl/>
          <w:lang w:bidi="fa-IR"/>
        </w:rPr>
      </w:pPr>
    </w:p>
    <w:p w:rsidR="00FF6AB9" w:rsidRPr="00FF6AB9" w:rsidRDefault="00FF6AB9" w:rsidP="00FF6AB9">
      <w:pPr>
        <w:bidi/>
        <w:ind w:left="360"/>
        <w:jc w:val="both"/>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 xml:space="preserve">تبصره 1: </w:t>
      </w:r>
      <w:r w:rsidRPr="00FF6AB9">
        <w:rPr>
          <w:rFonts w:ascii="Calibri" w:eastAsia="Calibri" w:hAnsi="Calibri" w:cs="B Nazanin" w:hint="cs"/>
          <w:sz w:val="24"/>
          <w:szCs w:val="24"/>
          <w:rtl/>
          <w:lang w:bidi="fa-IR"/>
        </w:rPr>
        <w:t>تشکیل کلاس با تعداد دانشجوی کمتر از 8 نفر مجاز نیست.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تبصره 2: </w:t>
      </w:r>
      <w:r w:rsidRPr="00FF6AB9">
        <w:rPr>
          <w:rFonts w:ascii="Calibri" w:eastAsia="Calibri" w:hAnsi="Calibri" w:cs="B Nazanin" w:hint="cs"/>
          <w:sz w:val="24"/>
          <w:szCs w:val="24"/>
          <w:rtl/>
          <w:lang w:bidi="fa-IR"/>
        </w:rPr>
        <w:t>واحد معادل دروس جبرانی (دروسی که در برنامه درسی مقطع کارشناسی نیز وجود دارد.) برابر با واحد درس بدون اعمال ضریب  و دروس کمبود (دروسی که در برنامه درسی مقطع کارشناسی وجود ندارد.) 5/1 برابر واحد درس است. تعداد دانشجو باعث افزایش ضریب این دروس نمی شود.</w:t>
      </w:r>
    </w:p>
    <w:p w:rsidR="00FF6AB9" w:rsidRPr="00FF6AB9" w:rsidRDefault="00FF6AB9" w:rsidP="00FF6AB9">
      <w:pPr>
        <w:bidi/>
        <w:ind w:left="360"/>
        <w:jc w:val="both"/>
        <w:rPr>
          <w:rFonts w:ascii="Calibri" w:eastAsia="Calibri" w:hAnsi="Calibri" w:cs="B Nazanin"/>
          <w:b/>
          <w:bCs/>
          <w:color w:val="00B050"/>
          <w:sz w:val="24"/>
          <w:szCs w:val="24"/>
          <w:rtl/>
          <w:lang w:bidi="fa-IR"/>
        </w:rPr>
      </w:pPr>
      <w:r w:rsidRPr="00FF6AB9">
        <w:rPr>
          <w:rFonts w:ascii="Calibri" w:eastAsia="Calibri" w:hAnsi="Calibri" w:cs="B Nazanin" w:hint="cs"/>
          <w:b/>
          <w:bCs/>
          <w:sz w:val="24"/>
          <w:szCs w:val="24"/>
          <w:rtl/>
          <w:lang w:bidi="fa-IR"/>
        </w:rPr>
        <w:t xml:space="preserve">4-9- </w:t>
      </w:r>
      <w:r w:rsidRPr="00FF6AB9">
        <w:rPr>
          <w:rFonts w:ascii="Calibri" w:eastAsia="Calibri" w:hAnsi="Calibri" w:cs="B Nazanin" w:hint="cs"/>
          <w:sz w:val="24"/>
          <w:szCs w:val="24"/>
          <w:rtl/>
          <w:lang w:bidi="fa-IR"/>
        </w:rPr>
        <w:t xml:space="preserve">واحد معادل هر پایان نامه مقطع کارشناسی ارشد ناپیوسته با رعایت تبصره های 1و3و4 بند 3-3 برای عضو هیأت علمی راهنما </w:t>
      </w:r>
      <m:oMath>
        <m:f>
          <m:fPr>
            <m:ctrlPr>
              <w:rPr>
                <w:rFonts w:ascii="Cambria Math" w:eastAsia="Calibri" w:hAnsi="Cambria Math" w:cs="B Nazanin"/>
                <w:sz w:val="32"/>
                <w:szCs w:val="32"/>
                <w:lang w:bidi="fa-IR"/>
              </w:rPr>
            </m:ctrlPr>
          </m:fPr>
          <m:num>
            <m:r>
              <w:rPr>
                <w:rFonts w:ascii="Cambria Math" w:eastAsia="Calibri" w:hAnsi="Cambria Math" w:cs="B Nazanin"/>
                <w:sz w:val="32"/>
                <w:szCs w:val="32"/>
                <w:lang w:bidi="fa-IR"/>
              </w:rPr>
              <m:t>3</m:t>
            </m:r>
          </m:num>
          <m:den>
            <m:r>
              <m:rPr>
                <m:sty m:val="p"/>
              </m:rPr>
              <w:rPr>
                <w:rFonts w:ascii="Cambria Math" w:eastAsia="Calibri" w:hAnsi="Cambria Math" w:cs="B Nazanin"/>
                <w:sz w:val="32"/>
                <w:szCs w:val="32"/>
                <w:lang w:bidi="fa-IR"/>
              </w:rPr>
              <m:t>4</m:t>
            </m:r>
          </m:den>
        </m:f>
      </m:oMath>
      <w:r w:rsidRPr="00FF6AB9">
        <w:rPr>
          <w:rFonts w:ascii="Calibri" w:eastAsia="Calibri" w:hAnsi="Calibri" w:cs="B Nazanin" w:hint="cs"/>
          <w:sz w:val="24"/>
          <w:szCs w:val="24"/>
          <w:rtl/>
          <w:lang w:bidi="fa-IR"/>
        </w:rPr>
        <w:t xml:space="preserve"> واحد درس است</w:t>
      </w:r>
      <w:r w:rsidRPr="00FF6AB9">
        <w:rPr>
          <w:rFonts w:ascii="Calibri" w:eastAsia="Calibri" w:hAnsi="Calibri" w:cs="B Nazanin" w:hint="cs"/>
          <w:color w:val="00B050"/>
          <w:sz w:val="24"/>
          <w:szCs w:val="24"/>
          <w:rtl/>
          <w:lang w:bidi="fa-IR"/>
        </w:rPr>
        <w:t>.</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4-10- </w:t>
      </w:r>
      <w:r w:rsidRPr="00FF6AB9">
        <w:rPr>
          <w:rFonts w:ascii="Calibri" w:eastAsia="Calibri" w:hAnsi="Calibri" w:cs="B Nazanin" w:hint="cs"/>
          <w:sz w:val="24"/>
          <w:szCs w:val="24"/>
          <w:rtl/>
          <w:lang w:bidi="fa-IR"/>
        </w:rPr>
        <w:t xml:space="preserve">واحد معادل برای عضو هیأت علمی مشاور پایان نامه </w:t>
      </w:r>
      <m:oMath>
        <m:f>
          <m:fPr>
            <m:ctrlPr>
              <w:rPr>
                <w:rFonts w:ascii="Cambria Math" w:eastAsia="Calibri" w:hAnsi="Cambria Math" w:cs="B Nazanin"/>
                <w:sz w:val="32"/>
                <w:szCs w:val="32"/>
                <w:lang w:bidi="fa-IR"/>
              </w:rPr>
            </m:ctrlPr>
          </m:fPr>
          <m:num>
            <m:r>
              <m:rPr>
                <m:sty m:val="p"/>
              </m:rPr>
              <w:rPr>
                <w:rFonts w:ascii="Cambria Math" w:eastAsia="Calibri" w:hAnsi="Cambria Math" w:cs="B Nazanin"/>
                <w:sz w:val="32"/>
                <w:szCs w:val="32"/>
                <w:lang w:bidi="fa-IR"/>
              </w:rPr>
              <m:t>1</m:t>
            </m:r>
          </m:num>
          <m:den>
            <m:r>
              <m:rPr>
                <m:sty m:val="p"/>
              </m:rPr>
              <w:rPr>
                <w:rFonts w:ascii="Cambria Math" w:eastAsia="Calibri" w:hAnsi="Cambria Math" w:cs="B Nazanin"/>
                <w:sz w:val="32"/>
                <w:szCs w:val="32"/>
                <w:lang w:bidi="fa-IR"/>
              </w:rPr>
              <m:t>6</m:t>
            </m:r>
          </m:den>
        </m:f>
      </m:oMath>
      <w:r w:rsidRPr="00FF6AB9">
        <w:rPr>
          <w:rFonts w:ascii="Calibri" w:eastAsia="Calibri" w:hAnsi="Calibri" w:cs="B Nazanin" w:hint="cs"/>
          <w:sz w:val="24"/>
          <w:szCs w:val="24"/>
          <w:rtl/>
          <w:lang w:bidi="fa-IR"/>
        </w:rPr>
        <w:t xml:space="preserve"> واحد درس است.</w:t>
      </w:r>
    </w:p>
    <w:p w:rsidR="00FF6AB9" w:rsidRPr="00FF6AB9" w:rsidRDefault="00FF6AB9" w:rsidP="00FF6AB9">
      <w:pPr>
        <w:bidi/>
        <w:ind w:left="360"/>
        <w:jc w:val="both"/>
        <w:rPr>
          <w:rFonts w:ascii="Calibri" w:eastAsia="Calibri" w:hAnsi="Calibri" w:cs="B Nazanin"/>
          <w:sz w:val="24"/>
          <w:szCs w:val="24"/>
          <w:rtl/>
          <w:lang w:bidi="fa-IR"/>
        </w:rPr>
      </w:pP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4-11- </w:t>
      </w:r>
      <w:r w:rsidRPr="00FF6AB9">
        <w:rPr>
          <w:rFonts w:ascii="Calibri" w:eastAsia="Calibri" w:hAnsi="Calibri" w:cs="B Nazanin" w:hint="cs"/>
          <w:sz w:val="24"/>
          <w:szCs w:val="24"/>
          <w:rtl/>
          <w:lang w:bidi="fa-IR"/>
        </w:rPr>
        <w:t>واحد معادل راهنمایی هر رساله مقطع دکتری تخصصی مساوی واحد رساله است و حداکثر تا 20 واحد برای هررساله در کل دوره دکتری تخصصی قابل احتساب است.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تبصره: </w:t>
      </w:r>
      <w:r w:rsidRPr="00FF6AB9">
        <w:rPr>
          <w:rFonts w:ascii="Calibri" w:eastAsia="Calibri" w:hAnsi="Calibri" w:cs="B Nazanin" w:hint="cs"/>
          <w:sz w:val="24"/>
          <w:szCs w:val="24"/>
          <w:rtl/>
          <w:lang w:bidi="fa-IR"/>
        </w:rPr>
        <w:t>درصورت راهنمایی مشترک حق التدریس به نسبت سهم تعیین شده هریک بین استادان راهنما تقسیم می شود.</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lastRenderedPageBreak/>
        <w:t xml:space="preserve">4-12-   </w:t>
      </w:r>
      <w:r w:rsidRPr="00FF6AB9">
        <w:rPr>
          <w:rFonts w:ascii="Calibri" w:eastAsia="Calibri" w:hAnsi="Calibri" w:cs="B Nazanin" w:hint="cs"/>
          <w:sz w:val="24"/>
          <w:szCs w:val="24"/>
          <w:rtl/>
          <w:lang w:bidi="fa-IR"/>
        </w:rPr>
        <w:t xml:space="preserve">واحد معادل مشاوره رساله مقطع دکتری تخصصی برابر  </w:t>
      </w:r>
      <m:oMath>
        <m:f>
          <m:fPr>
            <m:ctrlPr>
              <w:rPr>
                <w:rFonts w:ascii="Cambria Math" w:eastAsia="Calibri" w:hAnsi="Cambria Math" w:cs="B Nazanin"/>
                <w:sz w:val="32"/>
                <w:szCs w:val="32"/>
                <w:lang w:bidi="fa-IR"/>
              </w:rPr>
            </m:ctrlPr>
          </m:fPr>
          <m:num>
            <m:r>
              <m:rPr>
                <m:sty m:val="p"/>
              </m:rPr>
              <w:rPr>
                <w:rFonts w:ascii="Cambria Math" w:eastAsia="Calibri" w:hAnsi="Cambria Math" w:cs="B Nazanin"/>
                <w:sz w:val="32"/>
                <w:szCs w:val="32"/>
                <w:lang w:bidi="fa-IR"/>
              </w:rPr>
              <m:t>1</m:t>
            </m:r>
          </m:num>
          <m:den>
            <m:r>
              <m:rPr>
                <m:sty m:val="p"/>
              </m:rPr>
              <w:rPr>
                <w:rFonts w:ascii="Cambria Math" w:eastAsia="Calibri" w:hAnsi="Cambria Math" w:cs="B Nazanin"/>
                <w:sz w:val="32"/>
                <w:szCs w:val="32"/>
                <w:lang w:bidi="fa-IR"/>
              </w:rPr>
              <m:t>6</m:t>
            </m:r>
          </m:den>
        </m:f>
      </m:oMath>
      <w:r w:rsidRPr="00FF6AB9">
        <w:rPr>
          <w:rFonts w:ascii="Calibri" w:eastAsia="Calibri" w:hAnsi="Calibri" w:cs="B Nazanin" w:hint="cs"/>
          <w:sz w:val="24"/>
          <w:szCs w:val="24"/>
          <w:rtl/>
          <w:lang w:bidi="fa-IR"/>
        </w:rPr>
        <w:t xml:space="preserve"> واحد درس است و حداکثر 4 واحد معادل برای هر رساله دکتری قابل احتساب است.برای هررساله دکتری تخصصی حداکثر 2 استاد مشاور منظور می گردد.</w:t>
      </w:r>
    </w:p>
    <w:p w:rsidR="00FF6AB9" w:rsidRPr="00FF6AB9" w:rsidRDefault="00FF6AB9" w:rsidP="00FF6AB9">
      <w:pPr>
        <w:bidi/>
        <w:ind w:left="360"/>
        <w:jc w:val="both"/>
        <w:rPr>
          <w:rFonts w:ascii="Calibri" w:eastAsia="Calibri" w:hAnsi="Calibri" w:cs="B Nazanin"/>
          <w:color w:val="FF0000"/>
          <w:sz w:val="24"/>
          <w:szCs w:val="24"/>
          <w:rtl/>
          <w:lang w:bidi="fa-IR"/>
        </w:rPr>
      </w:pPr>
      <w:r w:rsidRPr="00FF6AB9">
        <w:rPr>
          <w:rFonts w:ascii="Calibri" w:eastAsia="Calibri" w:hAnsi="Calibri" w:cs="B Nazanin" w:hint="cs"/>
          <w:b/>
          <w:bCs/>
          <w:sz w:val="24"/>
          <w:szCs w:val="24"/>
          <w:rtl/>
          <w:lang w:bidi="fa-IR"/>
        </w:rPr>
        <w:t xml:space="preserve">تبصره - </w:t>
      </w:r>
      <w:r w:rsidRPr="00FF6AB9">
        <w:rPr>
          <w:rFonts w:ascii="Calibri" w:eastAsia="Calibri" w:hAnsi="Calibri" w:cs="B Nazanin" w:hint="cs"/>
          <w:sz w:val="24"/>
          <w:szCs w:val="24"/>
          <w:rtl/>
          <w:lang w:bidi="fa-IR"/>
        </w:rPr>
        <w:t>درصورتی که تعداد مشاوران 2 باشد واحد معادل فوق بر تعداد نفرات تقسیم خواهد شد. به طوری که جمع واحد معادل ثابت بماند</w:t>
      </w:r>
      <w:r w:rsidRPr="00FF6AB9">
        <w:rPr>
          <w:rFonts w:ascii="Calibri" w:eastAsia="Calibri" w:hAnsi="Calibri" w:cs="B Nazanin" w:hint="cs"/>
          <w:color w:val="00B050"/>
          <w:sz w:val="24"/>
          <w:szCs w:val="24"/>
          <w:rtl/>
          <w:lang w:bidi="fa-IR"/>
        </w:rPr>
        <w:t xml:space="preserve">. </w:t>
      </w:r>
    </w:p>
    <w:p w:rsidR="00FF6AB9" w:rsidRPr="00895A11" w:rsidRDefault="00FF6AB9" w:rsidP="00FF6AB9">
      <w:pPr>
        <w:bidi/>
        <w:spacing w:after="0"/>
        <w:ind w:left="360"/>
        <w:jc w:val="both"/>
        <w:rPr>
          <w:rFonts w:ascii="Calibri" w:eastAsia="Times New Roman" w:hAnsi="Calibri" w:cs="B Nazanin"/>
          <w:b/>
          <w:bCs/>
          <w:color w:val="000000" w:themeColor="text1"/>
          <w:sz w:val="24"/>
          <w:szCs w:val="24"/>
          <w:rtl/>
          <w:lang w:bidi="fa-IR"/>
        </w:rPr>
      </w:pPr>
      <w:r w:rsidRPr="00895A11">
        <w:rPr>
          <w:rFonts w:ascii="Calibri" w:eastAsia="Calibri" w:hAnsi="Calibri" w:cs="B Nazanin" w:hint="cs"/>
          <w:b/>
          <w:bCs/>
          <w:color w:val="000000" w:themeColor="text1"/>
          <w:sz w:val="24"/>
          <w:szCs w:val="24"/>
          <w:rtl/>
          <w:lang w:bidi="fa-IR"/>
        </w:rPr>
        <w:t xml:space="preserve">4-13- واحد معادل درس مطالعه انفرادی در مقطع دکتری ،  برابر </w:t>
      </w:r>
      <m:oMath>
        <m:f>
          <m:fPr>
            <m:ctrlPr>
              <w:rPr>
                <w:rFonts w:ascii="Cambria Math" w:eastAsia="Calibri" w:hAnsi="Cambria Math" w:cs="B Nazanin"/>
                <w:b/>
                <w:bCs/>
                <w:color w:val="000000" w:themeColor="text1"/>
                <w:sz w:val="32"/>
                <w:szCs w:val="32"/>
                <w:lang w:bidi="fa-IR"/>
              </w:rPr>
            </m:ctrlPr>
          </m:fPr>
          <m:num>
            <m:r>
              <m:rPr>
                <m:sty m:val="bi"/>
              </m:rPr>
              <w:rPr>
                <w:rFonts w:ascii="Cambria Math" w:eastAsia="Calibri" w:hAnsi="Cambria Math" w:cs="B Nazanin"/>
                <w:color w:val="000000" w:themeColor="text1"/>
                <w:sz w:val="32"/>
                <w:szCs w:val="32"/>
                <w:lang w:bidi="fa-IR"/>
              </w:rPr>
              <m:t>1</m:t>
            </m:r>
          </m:num>
          <m:den>
            <m:r>
              <m:rPr>
                <m:sty m:val="b"/>
              </m:rPr>
              <w:rPr>
                <w:rFonts w:ascii="Cambria Math" w:eastAsia="Calibri" w:hAnsi="Cambria Math" w:cs="B Nazanin"/>
                <w:color w:val="000000" w:themeColor="text1"/>
                <w:sz w:val="32"/>
                <w:szCs w:val="32"/>
                <w:lang w:bidi="fa-IR"/>
              </w:rPr>
              <m:t>2</m:t>
            </m:r>
          </m:den>
        </m:f>
      </m:oMath>
      <w:r w:rsidRPr="00895A11">
        <w:rPr>
          <w:rFonts w:ascii="Calibri" w:eastAsia="Times New Roman" w:hAnsi="Calibri" w:cs="B Nazanin" w:hint="cs"/>
          <w:b/>
          <w:bCs/>
          <w:color w:val="000000" w:themeColor="text1"/>
          <w:sz w:val="24"/>
          <w:szCs w:val="24"/>
          <w:rtl/>
          <w:lang w:bidi="fa-IR"/>
        </w:rPr>
        <w:t xml:space="preserve"> واحد درس است. مصوبه شورای دانشگاه 27/2/94</w:t>
      </w:r>
    </w:p>
    <w:p w:rsidR="00FF6AB9" w:rsidRPr="00FF6AB9" w:rsidRDefault="00FF6AB9" w:rsidP="00FF6AB9">
      <w:pPr>
        <w:bidi/>
        <w:spacing w:after="0"/>
        <w:ind w:left="360"/>
        <w:jc w:val="both"/>
        <w:rPr>
          <w:rFonts w:ascii="Calibri" w:eastAsia="Times New Roman" w:hAnsi="Calibri" w:cs="B Nazanin"/>
          <w:b/>
          <w:bCs/>
          <w:sz w:val="24"/>
          <w:szCs w:val="24"/>
          <w:rtl/>
          <w:lang w:bidi="fa-IR"/>
        </w:rPr>
      </w:pPr>
      <w:r w:rsidRPr="00FF6AB9">
        <w:rPr>
          <w:rFonts w:ascii="Calibri" w:eastAsia="Calibri" w:hAnsi="Calibri" w:cs="B Nazanin" w:hint="cs"/>
          <w:b/>
          <w:bCs/>
          <w:sz w:val="24"/>
          <w:szCs w:val="24"/>
          <w:rtl/>
          <w:lang w:bidi="fa-IR"/>
        </w:rPr>
        <w:t xml:space="preserve">تبصره 1:  </w:t>
      </w:r>
      <w:r w:rsidRPr="00FF6AB9">
        <w:rPr>
          <w:rFonts w:ascii="Calibri" w:eastAsia="Times New Roman" w:hAnsi="Calibri" w:cs="B Nazanin" w:hint="cs"/>
          <w:sz w:val="24"/>
          <w:szCs w:val="24"/>
          <w:rtl/>
          <w:lang w:bidi="fa-IR"/>
        </w:rPr>
        <w:t xml:space="preserve">واحد معادل درس مطالعه انفرادی با ضریب </w:t>
      </w:r>
      <w:r w:rsidRPr="00FF6AB9">
        <w:rPr>
          <w:rFonts w:ascii="Calibri" w:eastAsia="Times New Roman" w:hAnsi="Calibri" w:cs="B Nazanin" w:hint="cs"/>
          <w:b/>
          <w:bCs/>
          <w:sz w:val="24"/>
          <w:szCs w:val="24"/>
          <w:rtl/>
          <w:lang w:bidi="fa-IR"/>
        </w:rPr>
        <w:t xml:space="preserve">1 </w:t>
      </w:r>
      <w:r w:rsidRPr="00FF6AB9">
        <w:rPr>
          <w:rFonts w:ascii="Calibri" w:eastAsia="Times New Roman" w:hAnsi="Calibri" w:cs="B Nazanin" w:hint="cs"/>
          <w:sz w:val="24"/>
          <w:szCs w:val="24"/>
          <w:rtl/>
          <w:lang w:bidi="fa-IR"/>
        </w:rPr>
        <w:t>محاسبه می شود.</w:t>
      </w:r>
    </w:p>
    <w:p w:rsidR="00FF6AB9" w:rsidRPr="00FF6AB9" w:rsidRDefault="00FF6AB9" w:rsidP="00FF6AB9">
      <w:pPr>
        <w:bidi/>
        <w:spacing w:after="0"/>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تبصره 2:  </w:t>
      </w:r>
      <w:r w:rsidRPr="00FF6AB9">
        <w:rPr>
          <w:rFonts w:ascii="Calibri" w:eastAsia="Calibri" w:hAnsi="Calibri" w:cs="B Nazanin" w:hint="cs"/>
          <w:sz w:val="24"/>
          <w:szCs w:val="24"/>
          <w:rtl/>
          <w:lang w:bidi="fa-IR"/>
        </w:rPr>
        <w:t xml:space="preserve">حداکثر </w:t>
      </w:r>
      <w:r w:rsidRPr="00FF6AB9">
        <w:rPr>
          <w:rFonts w:ascii="Calibri" w:eastAsia="Calibri" w:hAnsi="Calibri" w:cs="B Nazanin" w:hint="cs"/>
          <w:b/>
          <w:bCs/>
          <w:sz w:val="24"/>
          <w:szCs w:val="24"/>
          <w:rtl/>
          <w:lang w:bidi="fa-IR"/>
        </w:rPr>
        <w:t>4</w:t>
      </w:r>
      <w:r w:rsidRPr="00FF6AB9">
        <w:rPr>
          <w:rFonts w:ascii="Calibri" w:eastAsia="Calibri" w:hAnsi="Calibri" w:cs="B Nazanin" w:hint="cs"/>
          <w:sz w:val="24"/>
          <w:szCs w:val="24"/>
          <w:rtl/>
          <w:lang w:bidi="fa-IR"/>
        </w:rPr>
        <w:t xml:space="preserve"> واحد معادل مطالعه انفرادی برای  هر عضو هیأت علمی در طول یک نیم سال قابل احتساب است.</w:t>
      </w:r>
    </w:p>
    <w:p w:rsidR="00FF6AB9" w:rsidRPr="00FF6AB9" w:rsidRDefault="00FF6AB9" w:rsidP="00FF6AB9">
      <w:pPr>
        <w:bidi/>
        <w:spacing w:after="0"/>
        <w:ind w:left="360"/>
        <w:jc w:val="both"/>
        <w:rPr>
          <w:rFonts w:ascii="Calibri" w:eastAsia="Calibri" w:hAnsi="Calibri" w:cs="B Nazanin"/>
          <w:sz w:val="24"/>
          <w:szCs w:val="24"/>
          <w:rtl/>
          <w:lang w:bidi="fa-IR"/>
        </w:rPr>
      </w:pPr>
    </w:p>
    <w:p w:rsidR="00FF6AB9" w:rsidRPr="00FF6AB9" w:rsidRDefault="00FF6AB9" w:rsidP="00FF6AB9">
      <w:pPr>
        <w:bidi/>
        <w:ind w:left="360"/>
        <w:jc w:val="both"/>
        <w:rPr>
          <w:rFonts w:ascii="Calibri" w:eastAsia="Times New Roman" w:hAnsi="Calibri" w:cs="B Nazanin"/>
          <w:sz w:val="24"/>
          <w:szCs w:val="24"/>
          <w:rtl/>
          <w:lang w:bidi="fa-IR"/>
        </w:rPr>
      </w:pPr>
      <w:r w:rsidRPr="00FF6AB9">
        <w:rPr>
          <w:rFonts w:ascii="Calibri" w:eastAsia="Calibri" w:hAnsi="Calibri" w:cs="B Nazanin" w:hint="cs"/>
          <w:b/>
          <w:bCs/>
          <w:sz w:val="24"/>
          <w:szCs w:val="24"/>
          <w:rtl/>
          <w:lang w:bidi="fa-IR"/>
        </w:rPr>
        <w:t xml:space="preserve">4-14-  </w:t>
      </w:r>
      <w:r w:rsidRPr="00FF6AB9">
        <w:rPr>
          <w:rFonts w:ascii="Calibri" w:eastAsia="Calibri" w:hAnsi="Calibri" w:cs="B Nazanin" w:hint="cs"/>
          <w:sz w:val="24"/>
          <w:szCs w:val="24"/>
          <w:rtl/>
          <w:lang w:bidi="fa-IR"/>
        </w:rPr>
        <w:t>واحد معادل درس مقطع دکتری 2 برابر واحد درس است.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تبصره: </w:t>
      </w:r>
      <w:r w:rsidRPr="00FF6AB9">
        <w:rPr>
          <w:rFonts w:ascii="Calibri" w:eastAsia="Calibri" w:hAnsi="Calibri" w:cs="B Nazanin" w:hint="cs"/>
          <w:sz w:val="24"/>
          <w:szCs w:val="24"/>
          <w:rtl/>
          <w:lang w:bidi="fa-IR"/>
        </w:rPr>
        <w:t>واحد معادل دروس جبرانی مقطع دکتری نیز با ضریب 5/1 محاسبه می گردد.</w:t>
      </w:r>
    </w:p>
    <w:p w:rsidR="00FF6AB9" w:rsidRPr="00FF6AB9" w:rsidRDefault="00FF6AB9" w:rsidP="00FF6AB9">
      <w:pPr>
        <w:bidi/>
        <w:ind w:left="360"/>
        <w:jc w:val="both"/>
        <w:rPr>
          <w:rFonts w:ascii="Calibri" w:eastAsia="Calibri" w:hAnsi="Calibri" w:cs="B Nazanin"/>
          <w:b/>
          <w:bCs/>
          <w:sz w:val="24"/>
          <w:szCs w:val="24"/>
          <w:rtl/>
          <w:lang w:bidi="fa-IR"/>
        </w:rPr>
      </w:pPr>
      <w:r w:rsidRPr="00FF6AB9">
        <w:rPr>
          <w:rFonts w:ascii="Calibri" w:eastAsia="Calibri" w:hAnsi="Calibri" w:cs="B Nazanin" w:hint="cs"/>
          <w:b/>
          <w:bCs/>
          <w:sz w:val="24"/>
          <w:szCs w:val="24"/>
          <w:rtl/>
          <w:lang w:bidi="fa-IR"/>
        </w:rPr>
        <w:t>مصوبه جلسه 9/3/95 شورای دانشگاه:</w:t>
      </w:r>
    </w:p>
    <w:p w:rsidR="00FF6AB9" w:rsidRPr="0089579C" w:rsidRDefault="00FF6AB9" w:rsidP="00CF5712">
      <w:pPr>
        <w:bidi/>
        <w:ind w:left="360"/>
        <w:jc w:val="both"/>
        <w:rPr>
          <w:rFonts w:ascii="Calibri" w:eastAsia="Calibri" w:hAnsi="Calibri" w:cs="B Nazanin"/>
          <w:sz w:val="24"/>
          <w:szCs w:val="24"/>
          <w:rtl/>
          <w:lang w:bidi="fa-IR"/>
        </w:rPr>
      </w:pPr>
      <w:r w:rsidRPr="0089579C">
        <w:rPr>
          <w:rFonts w:ascii="Calibri" w:eastAsia="Calibri" w:hAnsi="Calibri" w:cs="B Nazanin" w:hint="cs"/>
          <w:sz w:val="24"/>
          <w:szCs w:val="24"/>
          <w:rtl/>
          <w:lang w:bidi="fa-IR"/>
        </w:rPr>
        <w:t xml:space="preserve">واحد معادل دروس مقطع  دکتری متناسب با تعداد دانشجوی ثبت نام شده در هرکلاس به شیوه ذیل </w:t>
      </w:r>
      <w:r w:rsidR="008E063E" w:rsidRPr="0089579C">
        <w:rPr>
          <w:rFonts w:ascii="Calibri" w:eastAsia="Calibri" w:hAnsi="Calibri" w:cs="B Nazanin" w:hint="cs"/>
          <w:sz w:val="24"/>
          <w:szCs w:val="24"/>
          <w:rtl/>
          <w:lang w:bidi="fa-IR"/>
        </w:rPr>
        <w:t xml:space="preserve">برای </w:t>
      </w:r>
      <w:r w:rsidR="008E063E" w:rsidRPr="0089579C">
        <w:rPr>
          <w:rFonts w:ascii="Calibri" w:eastAsia="Calibri" w:hAnsi="Calibri" w:cs="B Nazanin" w:hint="cs"/>
          <w:b/>
          <w:bCs/>
          <w:color w:val="FF0000"/>
          <w:sz w:val="24"/>
          <w:szCs w:val="24"/>
          <w:rtl/>
          <w:lang w:bidi="fa-IR"/>
        </w:rPr>
        <w:t>اعضای هیات علمی</w:t>
      </w:r>
      <w:r w:rsidR="008E063E" w:rsidRPr="0089579C">
        <w:rPr>
          <w:rFonts w:ascii="Calibri" w:eastAsia="Calibri" w:hAnsi="Calibri" w:cs="B Nazanin" w:hint="cs"/>
          <w:sz w:val="24"/>
          <w:szCs w:val="24"/>
          <w:rtl/>
          <w:lang w:bidi="fa-IR"/>
        </w:rPr>
        <w:t xml:space="preserve"> </w:t>
      </w:r>
      <w:r w:rsidRPr="0089579C">
        <w:rPr>
          <w:rFonts w:ascii="Calibri" w:eastAsia="Calibri" w:hAnsi="Calibri" w:cs="B Nazanin" w:hint="cs"/>
          <w:sz w:val="24"/>
          <w:szCs w:val="24"/>
          <w:rtl/>
          <w:lang w:bidi="fa-IR"/>
        </w:rPr>
        <w:t xml:space="preserve">محاسبه می گردد:. </w:t>
      </w:r>
      <w:r w:rsidR="00CF5712" w:rsidRPr="0089579C">
        <w:rPr>
          <w:rFonts w:ascii="Calibri" w:eastAsia="Calibri" w:hAnsi="Calibri" w:cs="B Nazanin" w:hint="cs"/>
          <w:sz w:val="24"/>
          <w:szCs w:val="24"/>
          <w:rtl/>
          <w:lang w:bidi="fa-IR"/>
        </w:rPr>
        <w:t xml:space="preserve">اجرا از نیمسال </w:t>
      </w:r>
      <w:r w:rsidR="004272EF" w:rsidRPr="0089579C">
        <w:rPr>
          <w:rFonts w:ascii="Calibri" w:eastAsia="Calibri" w:hAnsi="Calibri" w:cs="B Nazanin" w:hint="cs"/>
          <w:sz w:val="24"/>
          <w:szCs w:val="24"/>
          <w:rtl/>
          <w:lang w:bidi="fa-IR"/>
        </w:rPr>
        <w:t>اول  96-95</w:t>
      </w:r>
    </w:p>
    <w:tbl>
      <w:tblPr>
        <w:tblStyle w:val="TableGrid3"/>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594"/>
        <w:gridCol w:w="1559"/>
      </w:tblGrid>
      <w:tr w:rsidR="00DF5073" w:rsidRPr="00DF5073" w:rsidTr="00712F44">
        <w:trPr>
          <w:jc w:val="center"/>
        </w:trPr>
        <w:tc>
          <w:tcPr>
            <w:tcW w:w="1594"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تعداد دانشجو</w:t>
            </w:r>
          </w:p>
        </w:tc>
        <w:tc>
          <w:tcPr>
            <w:tcW w:w="1559"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ضریب</w:t>
            </w:r>
          </w:p>
        </w:tc>
      </w:tr>
      <w:tr w:rsidR="00DF5073" w:rsidRPr="00DF5073" w:rsidTr="00712F44">
        <w:trPr>
          <w:jc w:val="center"/>
        </w:trPr>
        <w:tc>
          <w:tcPr>
            <w:tcW w:w="1594"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1</w:t>
            </w:r>
          </w:p>
        </w:tc>
        <w:tc>
          <w:tcPr>
            <w:tcW w:w="1559"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2/1</w:t>
            </w:r>
          </w:p>
        </w:tc>
      </w:tr>
      <w:tr w:rsidR="00DF5073" w:rsidRPr="00DF5073" w:rsidTr="00712F44">
        <w:trPr>
          <w:jc w:val="center"/>
        </w:trPr>
        <w:tc>
          <w:tcPr>
            <w:tcW w:w="1594"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2</w:t>
            </w:r>
          </w:p>
        </w:tc>
        <w:tc>
          <w:tcPr>
            <w:tcW w:w="1559"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5/1</w:t>
            </w:r>
          </w:p>
        </w:tc>
      </w:tr>
      <w:tr w:rsidR="00DF5073" w:rsidRPr="00DF5073" w:rsidTr="00712F44">
        <w:trPr>
          <w:jc w:val="center"/>
        </w:trPr>
        <w:tc>
          <w:tcPr>
            <w:tcW w:w="1594"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3</w:t>
            </w:r>
          </w:p>
        </w:tc>
        <w:tc>
          <w:tcPr>
            <w:tcW w:w="1559"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8/1</w:t>
            </w:r>
          </w:p>
        </w:tc>
      </w:tr>
      <w:tr w:rsidR="00DF5073" w:rsidRPr="00DF5073" w:rsidTr="00712F44">
        <w:trPr>
          <w:jc w:val="center"/>
        </w:trPr>
        <w:tc>
          <w:tcPr>
            <w:tcW w:w="1594"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lastRenderedPageBreak/>
              <w:t>4 و به بالا</w:t>
            </w:r>
          </w:p>
        </w:tc>
        <w:tc>
          <w:tcPr>
            <w:tcW w:w="1559" w:type="dxa"/>
            <w:vAlign w:val="center"/>
          </w:tcPr>
          <w:p w:rsidR="00FF6AB9" w:rsidRPr="0089579C" w:rsidRDefault="00FF6AB9" w:rsidP="00FF6AB9">
            <w:pPr>
              <w:bidi/>
              <w:jc w:val="center"/>
              <w:rPr>
                <w:rFonts w:ascii="Calibri" w:eastAsia="Calibri" w:hAnsi="Calibri" w:cs="B Nazanin"/>
                <w:b/>
                <w:bCs/>
                <w:sz w:val="24"/>
                <w:szCs w:val="24"/>
                <w:rtl/>
                <w:lang w:bidi="fa-IR"/>
              </w:rPr>
            </w:pPr>
            <w:r w:rsidRPr="0089579C">
              <w:rPr>
                <w:rFonts w:ascii="Calibri" w:eastAsia="Calibri" w:hAnsi="Calibri" w:cs="B Nazanin" w:hint="cs"/>
                <w:b/>
                <w:bCs/>
                <w:sz w:val="24"/>
                <w:szCs w:val="24"/>
                <w:rtl/>
                <w:lang w:bidi="fa-IR"/>
              </w:rPr>
              <w:t>2</w:t>
            </w:r>
          </w:p>
        </w:tc>
      </w:tr>
    </w:tbl>
    <w:p w:rsidR="00F76C27" w:rsidRDefault="00F76C27" w:rsidP="00FF4153">
      <w:pPr>
        <w:bidi/>
        <w:ind w:left="360"/>
        <w:jc w:val="both"/>
        <w:rPr>
          <w:rFonts w:ascii="Calibri" w:eastAsia="Calibri" w:hAnsi="Calibri" w:cs="B Nazanin"/>
          <w:b/>
          <w:bCs/>
          <w:color w:val="FF0000"/>
          <w:sz w:val="24"/>
          <w:szCs w:val="24"/>
          <w:rtl/>
          <w:lang w:bidi="fa-IR"/>
        </w:rPr>
      </w:pPr>
    </w:p>
    <w:p w:rsidR="008E063E" w:rsidRPr="00DF5073" w:rsidRDefault="008E063E" w:rsidP="00F76C27">
      <w:pPr>
        <w:bidi/>
        <w:ind w:left="360"/>
        <w:jc w:val="both"/>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مصوبه جلسه 10</w:t>
      </w:r>
      <w:r w:rsidR="006A206B" w:rsidRPr="00DF5073">
        <w:rPr>
          <w:rFonts w:ascii="Calibri" w:eastAsia="Calibri" w:hAnsi="Calibri" w:cs="B Nazanin" w:hint="cs"/>
          <w:b/>
          <w:bCs/>
          <w:color w:val="FF0000"/>
          <w:sz w:val="24"/>
          <w:szCs w:val="24"/>
          <w:rtl/>
          <w:lang w:bidi="fa-IR"/>
        </w:rPr>
        <w:t>/6/98</w:t>
      </w:r>
      <w:r w:rsidRPr="00DF5073">
        <w:rPr>
          <w:rFonts w:ascii="Calibri" w:eastAsia="Calibri" w:hAnsi="Calibri" w:cs="B Nazanin" w:hint="cs"/>
          <w:b/>
          <w:bCs/>
          <w:color w:val="FF0000"/>
          <w:sz w:val="24"/>
          <w:szCs w:val="24"/>
          <w:rtl/>
          <w:lang w:bidi="fa-IR"/>
        </w:rPr>
        <w:t xml:space="preserve"> شورای دانشگاه:</w:t>
      </w:r>
    </w:p>
    <w:p w:rsidR="008E063E" w:rsidRPr="00DF5073" w:rsidRDefault="008E063E" w:rsidP="005D7FCE">
      <w:pPr>
        <w:bidi/>
        <w:ind w:left="360"/>
        <w:jc w:val="both"/>
        <w:rPr>
          <w:rFonts w:ascii="Calibri" w:eastAsia="Calibri" w:hAnsi="Calibri" w:cs="B Nazanin"/>
          <w:color w:val="FF0000"/>
          <w:sz w:val="24"/>
          <w:szCs w:val="24"/>
          <w:rtl/>
          <w:lang w:bidi="fa-IR"/>
        </w:rPr>
      </w:pPr>
      <w:r w:rsidRPr="00DF5073">
        <w:rPr>
          <w:rFonts w:ascii="Calibri" w:eastAsia="Calibri" w:hAnsi="Calibri" w:cs="B Nazanin" w:hint="cs"/>
          <w:color w:val="FF0000"/>
          <w:sz w:val="24"/>
          <w:szCs w:val="24"/>
          <w:rtl/>
          <w:lang w:bidi="fa-IR"/>
        </w:rPr>
        <w:t xml:space="preserve">واحد معادل دروس مقطع  دکتری متناسب با تعداد دانشجوی ثبت نام شده در هرکلاس به شیوه ذیل برای </w:t>
      </w:r>
      <w:r w:rsidR="005D7FCE" w:rsidRPr="00DF5073">
        <w:rPr>
          <w:rFonts w:ascii="Calibri" w:eastAsia="Calibri" w:hAnsi="Calibri" w:cs="B Nazanin" w:hint="cs"/>
          <w:b/>
          <w:bCs/>
          <w:color w:val="FF0000"/>
          <w:sz w:val="24"/>
          <w:szCs w:val="24"/>
          <w:rtl/>
          <w:lang w:bidi="fa-IR"/>
        </w:rPr>
        <w:t>مدرسان مدعو</w:t>
      </w:r>
      <w:r w:rsidRPr="00DF5073">
        <w:rPr>
          <w:rFonts w:ascii="Calibri" w:eastAsia="Calibri" w:hAnsi="Calibri" w:cs="B Nazanin" w:hint="cs"/>
          <w:color w:val="FF0000"/>
          <w:sz w:val="24"/>
          <w:szCs w:val="24"/>
          <w:rtl/>
          <w:lang w:bidi="fa-IR"/>
        </w:rPr>
        <w:t xml:space="preserve"> محاسبه می گردد:. اجرا از نیمسال </w:t>
      </w:r>
      <w:r w:rsidR="004272EF" w:rsidRPr="00DF5073">
        <w:rPr>
          <w:rFonts w:ascii="Calibri" w:eastAsia="Calibri" w:hAnsi="Calibri" w:cs="B Nazanin" w:hint="cs"/>
          <w:color w:val="FF0000"/>
          <w:sz w:val="24"/>
          <w:szCs w:val="24"/>
          <w:rtl/>
          <w:lang w:bidi="fa-IR"/>
        </w:rPr>
        <w:t>دوم 99-98</w:t>
      </w:r>
    </w:p>
    <w:tbl>
      <w:tblPr>
        <w:tblStyle w:val="TableGrid3"/>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594"/>
        <w:gridCol w:w="1559"/>
      </w:tblGrid>
      <w:tr w:rsidR="00DF5073" w:rsidRPr="00DF5073" w:rsidTr="00026DE7">
        <w:trPr>
          <w:jc w:val="center"/>
        </w:trPr>
        <w:tc>
          <w:tcPr>
            <w:tcW w:w="1594" w:type="dxa"/>
            <w:vAlign w:val="center"/>
          </w:tcPr>
          <w:p w:rsidR="00CF5712" w:rsidRPr="00DF5073" w:rsidRDefault="00CF5712"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تعداد دانشجو</w:t>
            </w:r>
          </w:p>
        </w:tc>
        <w:tc>
          <w:tcPr>
            <w:tcW w:w="1559" w:type="dxa"/>
            <w:vAlign w:val="center"/>
          </w:tcPr>
          <w:p w:rsidR="00CF5712" w:rsidRPr="00DF5073" w:rsidRDefault="00CF5712"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ضریب</w:t>
            </w:r>
          </w:p>
        </w:tc>
      </w:tr>
      <w:tr w:rsidR="00DF5073" w:rsidRPr="00DF5073" w:rsidTr="00026DE7">
        <w:trPr>
          <w:jc w:val="center"/>
        </w:trPr>
        <w:tc>
          <w:tcPr>
            <w:tcW w:w="1594" w:type="dxa"/>
            <w:vAlign w:val="center"/>
          </w:tcPr>
          <w:p w:rsidR="00CF5712" w:rsidRPr="00DF5073" w:rsidRDefault="00CF5712"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1</w:t>
            </w:r>
          </w:p>
        </w:tc>
        <w:tc>
          <w:tcPr>
            <w:tcW w:w="1559" w:type="dxa"/>
            <w:vAlign w:val="center"/>
          </w:tcPr>
          <w:p w:rsidR="00CF5712" w:rsidRPr="00DF5073" w:rsidRDefault="004272EF" w:rsidP="004272EF">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1</w:t>
            </w:r>
          </w:p>
        </w:tc>
      </w:tr>
      <w:tr w:rsidR="00DF5073" w:rsidRPr="00DF5073" w:rsidTr="00026DE7">
        <w:trPr>
          <w:jc w:val="center"/>
        </w:trPr>
        <w:tc>
          <w:tcPr>
            <w:tcW w:w="1594" w:type="dxa"/>
            <w:vAlign w:val="center"/>
          </w:tcPr>
          <w:p w:rsidR="00CF5712" w:rsidRPr="00DF5073" w:rsidRDefault="00CF5712"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2</w:t>
            </w:r>
          </w:p>
        </w:tc>
        <w:tc>
          <w:tcPr>
            <w:tcW w:w="1559" w:type="dxa"/>
            <w:vAlign w:val="center"/>
          </w:tcPr>
          <w:p w:rsidR="00CF5712" w:rsidRPr="00DF5073" w:rsidRDefault="004272EF"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2</w:t>
            </w:r>
            <w:r w:rsidR="00CF5712" w:rsidRPr="00DF5073">
              <w:rPr>
                <w:rFonts w:ascii="Calibri" w:eastAsia="Calibri" w:hAnsi="Calibri" w:cs="B Nazanin" w:hint="cs"/>
                <w:b/>
                <w:bCs/>
                <w:color w:val="FF0000"/>
                <w:sz w:val="24"/>
                <w:szCs w:val="24"/>
                <w:rtl/>
                <w:lang w:bidi="fa-IR"/>
              </w:rPr>
              <w:t>/1</w:t>
            </w:r>
          </w:p>
        </w:tc>
      </w:tr>
      <w:tr w:rsidR="00DF5073" w:rsidRPr="00DF5073" w:rsidTr="00026DE7">
        <w:trPr>
          <w:jc w:val="center"/>
        </w:trPr>
        <w:tc>
          <w:tcPr>
            <w:tcW w:w="1594" w:type="dxa"/>
            <w:vAlign w:val="center"/>
          </w:tcPr>
          <w:p w:rsidR="00CF5712" w:rsidRPr="00DF5073" w:rsidRDefault="00CF5712"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3</w:t>
            </w:r>
          </w:p>
        </w:tc>
        <w:tc>
          <w:tcPr>
            <w:tcW w:w="1559" w:type="dxa"/>
            <w:vAlign w:val="center"/>
          </w:tcPr>
          <w:p w:rsidR="00CF5712" w:rsidRPr="00DF5073" w:rsidRDefault="004272EF"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4</w:t>
            </w:r>
            <w:r w:rsidR="00CF5712" w:rsidRPr="00DF5073">
              <w:rPr>
                <w:rFonts w:ascii="Calibri" w:eastAsia="Calibri" w:hAnsi="Calibri" w:cs="B Nazanin" w:hint="cs"/>
                <w:b/>
                <w:bCs/>
                <w:color w:val="FF0000"/>
                <w:sz w:val="24"/>
                <w:szCs w:val="24"/>
                <w:rtl/>
                <w:lang w:bidi="fa-IR"/>
              </w:rPr>
              <w:t>/1</w:t>
            </w:r>
          </w:p>
        </w:tc>
      </w:tr>
      <w:tr w:rsidR="00DF5073" w:rsidRPr="00DF5073" w:rsidTr="00026DE7">
        <w:trPr>
          <w:jc w:val="center"/>
        </w:trPr>
        <w:tc>
          <w:tcPr>
            <w:tcW w:w="1594" w:type="dxa"/>
            <w:vAlign w:val="center"/>
          </w:tcPr>
          <w:p w:rsidR="00CF5712" w:rsidRPr="00DF5073" w:rsidRDefault="00CF5712"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4 و به بالا</w:t>
            </w:r>
          </w:p>
        </w:tc>
        <w:tc>
          <w:tcPr>
            <w:tcW w:w="1559" w:type="dxa"/>
            <w:vAlign w:val="center"/>
          </w:tcPr>
          <w:p w:rsidR="00CF5712" w:rsidRPr="00DF5073" w:rsidRDefault="004272EF" w:rsidP="00026DE7">
            <w:pPr>
              <w:bidi/>
              <w:jc w:val="center"/>
              <w:rPr>
                <w:rFonts w:ascii="Calibri" w:eastAsia="Calibri" w:hAnsi="Calibri" w:cs="B Nazanin"/>
                <w:b/>
                <w:bCs/>
                <w:color w:val="FF0000"/>
                <w:sz w:val="24"/>
                <w:szCs w:val="24"/>
                <w:rtl/>
                <w:lang w:bidi="fa-IR"/>
              </w:rPr>
            </w:pPr>
            <w:r w:rsidRPr="00DF5073">
              <w:rPr>
                <w:rFonts w:ascii="Calibri" w:eastAsia="Calibri" w:hAnsi="Calibri" w:cs="B Nazanin" w:hint="cs"/>
                <w:b/>
                <w:bCs/>
                <w:color w:val="FF0000"/>
                <w:sz w:val="24"/>
                <w:szCs w:val="24"/>
                <w:rtl/>
                <w:lang w:bidi="fa-IR"/>
              </w:rPr>
              <w:t>5/1</w:t>
            </w:r>
          </w:p>
        </w:tc>
      </w:tr>
    </w:tbl>
    <w:p w:rsidR="00CF5712" w:rsidRPr="008E063E" w:rsidRDefault="00CF5712" w:rsidP="00CF5712">
      <w:pPr>
        <w:bidi/>
        <w:ind w:left="360"/>
        <w:jc w:val="both"/>
        <w:rPr>
          <w:rFonts w:ascii="Calibri" w:eastAsia="Calibri" w:hAnsi="Calibri" w:cs="B Nazanin"/>
          <w:b/>
          <w:bCs/>
          <w:sz w:val="24"/>
          <w:szCs w:val="24"/>
          <w:rtl/>
          <w:lang w:bidi="fa-IR"/>
        </w:rPr>
      </w:pPr>
    </w:p>
    <w:p w:rsidR="00FF6AB9" w:rsidRPr="00FF6AB9" w:rsidRDefault="00FF6AB9" w:rsidP="00FF6AB9">
      <w:pPr>
        <w:bidi/>
        <w:rPr>
          <w:rFonts w:ascii="Calibri" w:eastAsia="Calibri" w:hAnsi="Calibri" w:cs="Arial"/>
          <w:lang w:bidi="fa-IR"/>
        </w:rPr>
      </w:pPr>
    </w:p>
    <w:p w:rsidR="00FF6AB9" w:rsidRPr="00FF6AB9" w:rsidRDefault="00FF6AB9" w:rsidP="00FF6AB9">
      <w:pPr>
        <w:bidi/>
        <w:ind w:left="360"/>
        <w:jc w:val="both"/>
        <w:rPr>
          <w:rFonts w:ascii="Calibri" w:eastAsia="Times New Roman" w:hAnsi="Calibri" w:cs="B Nazanin"/>
          <w:sz w:val="24"/>
          <w:szCs w:val="24"/>
          <w:rtl/>
          <w:lang w:bidi="fa-IR"/>
        </w:rPr>
      </w:pPr>
      <w:r w:rsidRPr="00FF6AB9">
        <w:rPr>
          <w:rFonts w:ascii="Calibri" w:eastAsia="Calibri" w:hAnsi="Calibri" w:cs="B Nazanin" w:hint="cs"/>
          <w:b/>
          <w:bCs/>
          <w:sz w:val="24"/>
          <w:szCs w:val="24"/>
          <w:rtl/>
          <w:lang w:bidi="fa-IR"/>
        </w:rPr>
        <w:t xml:space="preserve">4-15- </w:t>
      </w:r>
      <w:r w:rsidRPr="00FF6AB9">
        <w:rPr>
          <w:rFonts w:ascii="Calibri" w:eastAsia="Calibri" w:hAnsi="Calibri" w:cs="B Nazanin" w:hint="cs"/>
          <w:sz w:val="24"/>
          <w:szCs w:val="24"/>
          <w:rtl/>
          <w:lang w:bidi="fa-IR"/>
        </w:rPr>
        <w:t>واحد</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معادل</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درس</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سمینار</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کارشناسی</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ارشد</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ناپیوسته</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و</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درس</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سمینار</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دکتری</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تخصصی</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درصورتی</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که</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انفرادی</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باشد،</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برابر</w:t>
      </w:r>
      <w:r w:rsidRPr="00FF6AB9">
        <w:rPr>
          <w:rFonts w:ascii="Calibri" w:eastAsia="Calibri" w:hAnsi="Calibri" w:cs="B Nazanin"/>
          <w:sz w:val="24"/>
          <w:szCs w:val="24"/>
          <w:rtl/>
          <w:lang w:bidi="fa-IR"/>
        </w:rPr>
        <w:t xml:space="preserve"> </w:t>
      </w:r>
      <m:oMath>
        <m:f>
          <m:fPr>
            <m:ctrlPr>
              <w:rPr>
                <w:rFonts w:ascii="Cambria Math" w:eastAsia="Calibri" w:hAnsi="Cambria Math" w:cs="B Nazanin"/>
                <w:sz w:val="32"/>
                <w:szCs w:val="32"/>
                <w:lang w:bidi="fa-IR"/>
              </w:rPr>
            </m:ctrlPr>
          </m:fPr>
          <m:num>
            <m:r>
              <w:rPr>
                <w:rFonts w:ascii="Cambria Math" w:eastAsia="Calibri" w:hAnsi="Cambria Math" w:cs="B Nazanin"/>
                <w:sz w:val="32"/>
                <w:szCs w:val="32"/>
                <w:lang w:bidi="fa-IR"/>
              </w:rPr>
              <m:t>1</m:t>
            </m:r>
          </m:num>
          <m:den>
            <m:r>
              <w:rPr>
                <w:rFonts w:ascii="Cambria Math" w:eastAsia="Calibri" w:hAnsi="Cambria Math" w:cs="B Nazanin"/>
                <w:sz w:val="32"/>
                <w:szCs w:val="32"/>
                <w:lang w:bidi="fa-IR"/>
              </w:rPr>
              <m:t>6</m:t>
            </m:r>
          </m:den>
        </m:f>
      </m:oMath>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واحد</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درس</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پس</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از</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اعمال</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ضریب</w:t>
      </w:r>
      <w:r w:rsidRPr="00FF6AB9">
        <w:rPr>
          <w:rFonts w:ascii="Calibri" w:eastAsia="Calibri" w:hAnsi="Calibri" w:cs="B Nazanin"/>
          <w:sz w:val="24"/>
          <w:szCs w:val="24"/>
          <w:rtl/>
          <w:lang w:bidi="fa-IR"/>
        </w:rPr>
        <w:t xml:space="preserve"> 5/1 </w:t>
      </w:r>
      <w:r w:rsidRPr="00FF6AB9">
        <w:rPr>
          <w:rFonts w:ascii="Calibri" w:eastAsia="Calibri" w:hAnsi="Calibri" w:cs="B Nazanin" w:hint="cs"/>
          <w:sz w:val="24"/>
          <w:szCs w:val="24"/>
          <w:rtl/>
          <w:lang w:bidi="fa-IR"/>
        </w:rPr>
        <w:t>در</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مقطع</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کارشناسی</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ارشد</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و</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ضریب</w:t>
      </w:r>
      <w:r w:rsidRPr="00FF6AB9">
        <w:rPr>
          <w:rFonts w:ascii="Calibri" w:eastAsia="Calibri" w:hAnsi="Calibri" w:cs="B Nazanin"/>
          <w:sz w:val="24"/>
          <w:szCs w:val="24"/>
          <w:rtl/>
          <w:lang w:bidi="fa-IR"/>
        </w:rPr>
        <w:t xml:space="preserve"> 2 </w:t>
      </w:r>
      <w:r w:rsidRPr="00FF6AB9">
        <w:rPr>
          <w:rFonts w:ascii="Calibri" w:eastAsia="Calibri" w:hAnsi="Calibri" w:cs="B Nazanin" w:hint="cs"/>
          <w:sz w:val="24"/>
          <w:szCs w:val="24"/>
          <w:rtl/>
          <w:lang w:bidi="fa-IR"/>
        </w:rPr>
        <w:t>در</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مقطع</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دکتری</w:t>
      </w:r>
      <w:r w:rsidRPr="00FF6AB9">
        <w:rPr>
          <w:rFonts w:ascii="Calibri" w:eastAsia="Calibri" w:hAnsi="Calibri" w:cs="B Nazanin"/>
          <w:sz w:val="24"/>
          <w:szCs w:val="24"/>
          <w:rtl/>
          <w:lang w:bidi="fa-IR"/>
        </w:rPr>
        <w:t xml:space="preserve">) </w:t>
      </w:r>
      <w:r w:rsidRPr="00FF6AB9">
        <w:rPr>
          <w:rFonts w:ascii="Calibri" w:eastAsia="Calibri" w:hAnsi="Calibri" w:cs="B Nazanin" w:hint="cs"/>
          <w:sz w:val="24"/>
          <w:szCs w:val="24"/>
          <w:rtl/>
          <w:lang w:bidi="fa-IR"/>
        </w:rPr>
        <w:t>است.</w:t>
      </w:r>
    </w:p>
    <w:p w:rsidR="00FF6AB9" w:rsidRPr="00FF6AB9" w:rsidRDefault="00FF6AB9" w:rsidP="00FF6AB9">
      <w:pPr>
        <w:bidi/>
        <w:ind w:left="360"/>
        <w:jc w:val="both"/>
        <w:rPr>
          <w:rFonts w:ascii="Calibri" w:eastAsia="Calibri" w:hAnsi="Calibri" w:cs="B Nazanin"/>
          <w:sz w:val="24"/>
          <w:szCs w:val="24"/>
          <w:rtl/>
          <w:lang w:bidi="fa-IR"/>
        </w:rPr>
      </w:pPr>
      <w:r w:rsidRPr="00FF6AB9">
        <w:rPr>
          <w:rFonts w:ascii="Calibri" w:eastAsia="Calibri" w:hAnsi="Calibri" w:cs="B Nazanin" w:hint="cs"/>
          <w:b/>
          <w:bCs/>
          <w:sz w:val="24"/>
          <w:szCs w:val="24"/>
          <w:rtl/>
          <w:lang w:bidi="fa-IR"/>
        </w:rPr>
        <w:t xml:space="preserve">تبصره: </w:t>
      </w:r>
      <w:r w:rsidRPr="00FF6AB9">
        <w:rPr>
          <w:rFonts w:ascii="Calibri" w:eastAsia="Calibri" w:hAnsi="Calibri" w:cs="B Nazanin" w:hint="cs"/>
          <w:sz w:val="24"/>
          <w:szCs w:val="24"/>
          <w:rtl/>
          <w:lang w:bidi="fa-IR"/>
        </w:rPr>
        <w:t>حداکثر 4 واحد معادل سمینار کارشناسی ارشد و 2 واحد سمینار مقطع دکتری  برای هر عضو هیأت علمی در طول یک نیم سال قابل احتساب است.</w:t>
      </w:r>
    </w:p>
    <w:p w:rsidR="00FF6AB9" w:rsidRPr="00FF6AB9" w:rsidRDefault="00FF6AB9" w:rsidP="00FF6AB9">
      <w:pPr>
        <w:bidi/>
        <w:ind w:left="360"/>
        <w:jc w:val="both"/>
        <w:rPr>
          <w:rFonts w:ascii="Calibri" w:eastAsia="Calibri" w:hAnsi="Calibri" w:cs="B Nazanin"/>
          <w:color w:val="00B050"/>
          <w:sz w:val="24"/>
          <w:szCs w:val="24"/>
          <w:rtl/>
          <w:lang w:bidi="fa-IR"/>
        </w:rPr>
      </w:pPr>
      <w:r w:rsidRPr="00FF6AB9">
        <w:rPr>
          <w:rFonts w:ascii="Calibri" w:eastAsia="Calibri" w:hAnsi="Calibri" w:cs="B Nazanin" w:hint="cs"/>
          <w:b/>
          <w:bCs/>
          <w:sz w:val="24"/>
          <w:szCs w:val="24"/>
          <w:rtl/>
          <w:lang w:bidi="fa-IR"/>
        </w:rPr>
        <w:t xml:space="preserve">4-16- </w:t>
      </w:r>
      <w:r w:rsidRPr="00FF6AB9">
        <w:rPr>
          <w:rFonts w:ascii="Calibri" w:eastAsia="Calibri" w:hAnsi="Calibri" w:cs="B Nazanin" w:hint="cs"/>
          <w:sz w:val="24"/>
          <w:szCs w:val="24"/>
          <w:rtl/>
          <w:lang w:bidi="fa-IR"/>
        </w:rPr>
        <w:t>چنانچه محل موسسه متبوع استخدامی اعضای مدعو تا محل دانشگاه بیش از 100 کیلومتر فاصله داشته باشد، دانشگاه می تواند به تشخیص معاون آموزشی دانشگاه حق التدریس آنان را با ضریب 5/1 تا 2 پرداخت نماید.</w:t>
      </w:r>
      <w:r w:rsidRPr="00FF6AB9">
        <w:rPr>
          <w:rFonts w:ascii="Calibri" w:eastAsia="Calibri" w:hAnsi="Calibri" w:cs="B Nazanin" w:hint="cs"/>
          <w:color w:val="00B050"/>
          <w:sz w:val="24"/>
          <w:szCs w:val="24"/>
          <w:rtl/>
          <w:lang w:bidi="fa-IR"/>
        </w:rPr>
        <w:t xml:space="preserve"> </w:t>
      </w:r>
    </w:p>
    <w:p w:rsidR="00FF6AB9" w:rsidRPr="00FF6AB9" w:rsidRDefault="00FF6AB9" w:rsidP="00FF6AB9">
      <w:pPr>
        <w:numPr>
          <w:ilvl w:val="0"/>
          <w:numId w:val="16"/>
        </w:numPr>
        <w:bidi/>
        <w:contextualSpacing/>
        <w:jc w:val="both"/>
        <w:rPr>
          <w:rFonts w:ascii="Calibri" w:eastAsia="Times New Roman" w:hAnsi="Calibri" w:cs="B Nazanin"/>
          <w:sz w:val="24"/>
          <w:szCs w:val="24"/>
          <w:rtl/>
          <w:lang w:bidi="fa-IR"/>
        </w:rPr>
      </w:pPr>
      <w:r w:rsidRPr="00FF6AB9">
        <w:rPr>
          <w:rFonts w:ascii="Calibri" w:eastAsia="Times New Roman" w:hAnsi="Calibri" w:cs="B Nazanin" w:hint="cs"/>
          <w:b/>
          <w:bCs/>
          <w:sz w:val="24"/>
          <w:szCs w:val="24"/>
          <w:rtl/>
          <w:lang w:bidi="fa-IR"/>
        </w:rPr>
        <w:lastRenderedPageBreak/>
        <w:t xml:space="preserve"> نحوه پرداخت حق التدریس پایان نامه و رساله</w:t>
      </w:r>
    </w:p>
    <w:p w:rsidR="00FF6AB9" w:rsidRPr="00FF6AB9" w:rsidRDefault="00FF6AB9" w:rsidP="00FF6AB9">
      <w:pPr>
        <w:bidi/>
        <w:ind w:left="360"/>
        <w:jc w:val="both"/>
        <w:rPr>
          <w:rFonts w:ascii="Calibri" w:eastAsia="Times New Roman" w:hAnsi="Calibri" w:cs="B Nazanin"/>
          <w:b/>
          <w:bCs/>
          <w:sz w:val="24"/>
          <w:szCs w:val="24"/>
          <w:rtl/>
          <w:lang w:bidi="fa-IR"/>
        </w:rPr>
      </w:pPr>
      <w:r w:rsidRPr="00FF6AB9">
        <w:rPr>
          <w:rFonts w:ascii="Calibri" w:eastAsia="Times New Roman" w:hAnsi="Calibri" w:cs="B Nazanin" w:hint="cs"/>
          <w:b/>
          <w:bCs/>
          <w:sz w:val="24"/>
          <w:szCs w:val="24"/>
          <w:rtl/>
          <w:lang w:bidi="fa-IR"/>
        </w:rPr>
        <w:t xml:space="preserve">5-1- </w:t>
      </w:r>
      <w:r w:rsidRPr="00FF6AB9">
        <w:rPr>
          <w:rFonts w:ascii="Calibri" w:eastAsia="Times New Roman" w:hAnsi="Calibri" w:cs="B Nazanin" w:hint="cs"/>
          <w:sz w:val="24"/>
          <w:szCs w:val="24"/>
          <w:rtl/>
          <w:lang w:bidi="fa-IR"/>
        </w:rPr>
        <w:t>حق التدریس پایان نامه های مقطع کارشناسی ارشد پس از اتمام کار پایان نامه و رساله و دفاع از آن قابل پرداخت است.</w:t>
      </w:r>
      <w:r w:rsidRPr="00FF6AB9">
        <w:rPr>
          <w:rFonts w:ascii="Calibri" w:eastAsia="Times New Roman" w:hAnsi="Calibri" w:cs="B Nazanin" w:hint="cs"/>
          <w:b/>
          <w:bCs/>
          <w:sz w:val="24"/>
          <w:szCs w:val="24"/>
          <w:rtl/>
          <w:lang w:bidi="fa-IR"/>
        </w:rPr>
        <w:t xml:space="preserve"> </w:t>
      </w:r>
    </w:p>
    <w:p w:rsidR="00FF6AB9" w:rsidRPr="00FF6AB9" w:rsidRDefault="00FF6AB9" w:rsidP="00FF6AB9">
      <w:pPr>
        <w:bidi/>
        <w:ind w:left="360"/>
        <w:jc w:val="both"/>
        <w:rPr>
          <w:rFonts w:ascii="Calibri" w:eastAsia="Times New Roman" w:hAnsi="Calibri" w:cs="B Nazanin"/>
          <w:sz w:val="24"/>
          <w:szCs w:val="24"/>
          <w:rtl/>
          <w:lang w:bidi="fa-IR"/>
        </w:rPr>
      </w:pPr>
      <w:r w:rsidRPr="00FF6AB9">
        <w:rPr>
          <w:rFonts w:ascii="Calibri" w:eastAsia="Times New Roman" w:hAnsi="Calibri" w:cs="B Nazanin" w:hint="cs"/>
          <w:b/>
          <w:bCs/>
          <w:sz w:val="24"/>
          <w:szCs w:val="24"/>
          <w:rtl/>
          <w:lang w:bidi="fa-IR"/>
        </w:rPr>
        <w:t xml:space="preserve">تبصره:  </w:t>
      </w:r>
      <w:r w:rsidRPr="00FF6AB9">
        <w:rPr>
          <w:rFonts w:ascii="Calibri" w:eastAsia="Times New Roman" w:hAnsi="Calibri" w:cs="B Nazanin" w:hint="cs"/>
          <w:sz w:val="24"/>
          <w:szCs w:val="24"/>
          <w:rtl/>
          <w:lang w:bidi="fa-IR"/>
        </w:rPr>
        <w:t xml:space="preserve">درصورتی که به دلیل  تکمیل سقف مجاز حق التدریس عضو هیأت علمی، محاسبه پایان نامه در نیمسالی که دفاع انجام می شود، امکان پذیر نباشد، می توان این واحدها را به نیم سال های قبل که موضوع پایان نامه در دست بررسی و اقدام بوده است افزود . مشروط بر این که تعداد واحد حق التدریس از سقف تعیین شده در این آیین نامه تجاوز نکند. </w:t>
      </w:r>
    </w:p>
    <w:p w:rsidR="00FF6AB9" w:rsidRPr="00FF6AB9" w:rsidRDefault="00FF6AB9" w:rsidP="00FF6AB9">
      <w:pPr>
        <w:bidi/>
        <w:ind w:left="360"/>
        <w:jc w:val="both"/>
        <w:rPr>
          <w:rFonts w:ascii="Calibri" w:eastAsia="Times New Roman" w:hAnsi="Calibri" w:cs="B Nazanin"/>
          <w:sz w:val="24"/>
          <w:szCs w:val="24"/>
          <w:rtl/>
          <w:lang w:bidi="fa-IR"/>
        </w:rPr>
      </w:pPr>
      <w:r w:rsidRPr="00FF6AB9">
        <w:rPr>
          <w:rFonts w:ascii="Calibri" w:eastAsia="Times New Roman" w:hAnsi="Calibri" w:cs="B Nazanin" w:hint="cs"/>
          <w:b/>
          <w:bCs/>
          <w:sz w:val="24"/>
          <w:szCs w:val="24"/>
          <w:rtl/>
          <w:lang w:bidi="fa-IR"/>
        </w:rPr>
        <w:t xml:space="preserve">5-2- </w:t>
      </w:r>
      <w:r w:rsidRPr="00FF6AB9">
        <w:rPr>
          <w:rFonts w:ascii="Calibri" w:eastAsia="Times New Roman" w:hAnsi="Calibri" w:cs="B Nazanin" w:hint="cs"/>
          <w:sz w:val="24"/>
          <w:szCs w:val="24"/>
          <w:rtl/>
          <w:lang w:bidi="fa-IR"/>
        </w:rPr>
        <w:t>حق التدریس رساله دکتری حداکثر طی 3 نیم سال تحصیلی به شرح ذیل قابل پرداخت است:</w:t>
      </w:r>
    </w:p>
    <w:p w:rsidR="00FF6AB9" w:rsidRPr="00FF6AB9" w:rsidRDefault="007F199A" w:rsidP="00FF6AB9">
      <w:pPr>
        <w:numPr>
          <w:ilvl w:val="0"/>
          <w:numId w:val="15"/>
        </w:numPr>
        <w:bidi/>
        <w:contextualSpacing/>
        <w:jc w:val="both"/>
        <w:rPr>
          <w:rFonts w:ascii="Calibri" w:eastAsia="Times New Roman" w:hAnsi="Calibri" w:cs="B Nazanin"/>
          <w:sz w:val="24"/>
          <w:szCs w:val="24"/>
          <w:lang w:bidi="fa-IR"/>
        </w:rPr>
      </w:pPr>
      <m:oMath>
        <m:f>
          <m:fPr>
            <m:ctrlPr>
              <w:rPr>
                <w:rFonts w:ascii="Cambria Math" w:eastAsia="Times New Roman" w:hAnsi="Cambria Math" w:cs="B Nazanin"/>
                <w:sz w:val="32"/>
                <w:szCs w:val="32"/>
                <w:lang w:bidi="fa-IR"/>
              </w:rPr>
            </m:ctrlPr>
          </m:fPr>
          <m:num>
            <m:r>
              <w:rPr>
                <w:rFonts w:ascii="Cambria Math" w:eastAsia="Times New Roman" w:hAnsi="Cambria Math" w:cs="B Nazanin"/>
                <w:sz w:val="32"/>
                <w:szCs w:val="32"/>
                <w:lang w:bidi="fa-IR"/>
              </w:rPr>
              <m:t>1</m:t>
            </m:r>
          </m:num>
          <m:den>
            <m:r>
              <m:rPr>
                <m:sty m:val="p"/>
              </m:rPr>
              <w:rPr>
                <w:rFonts w:ascii="Cambria Math" w:eastAsia="Times New Roman" w:hAnsi="Cambria Math" w:cs="B Nazanin"/>
                <w:sz w:val="32"/>
                <w:szCs w:val="32"/>
                <w:lang w:bidi="fa-IR"/>
              </w:rPr>
              <m:t>3</m:t>
            </m:r>
          </m:den>
        </m:f>
      </m:oMath>
      <w:r w:rsidR="00FF6AB9" w:rsidRPr="00FF6AB9">
        <w:rPr>
          <w:rFonts w:ascii="Calibri" w:eastAsia="Times New Roman" w:hAnsi="Calibri" w:cs="B Nazanin" w:hint="cs"/>
          <w:sz w:val="24"/>
          <w:szCs w:val="24"/>
          <w:rtl/>
          <w:lang w:bidi="fa-IR"/>
        </w:rPr>
        <w:t xml:space="preserve"> واحد پس از دفاع از پروپوزال.</w:t>
      </w:r>
    </w:p>
    <w:p w:rsidR="00FF6AB9" w:rsidRPr="00FF6AB9" w:rsidRDefault="007F199A" w:rsidP="00FF6AB9">
      <w:pPr>
        <w:numPr>
          <w:ilvl w:val="0"/>
          <w:numId w:val="15"/>
        </w:numPr>
        <w:bidi/>
        <w:contextualSpacing/>
        <w:jc w:val="both"/>
        <w:rPr>
          <w:rFonts w:ascii="Calibri" w:eastAsia="Times New Roman" w:hAnsi="Calibri" w:cs="B Nazanin"/>
          <w:sz w:val="24"/>
          <w:szCs w:val="24"/>
          <w:lang w:bidi="fa-IR"/>
        </w:rPr>
      </w:pPr>
      <m:oMath>
        <m:f>
          <m:fPr>
            <m:ctrlPr>
              <w:rPr>
                <w:rFonts w:ascii="Cambria Math" w:eastAsia="Times New Roman" w:hAnsi="Cambria Math" w:cs="B Nazanin"/>
                <w:sz w:val="32"/>
                <w:szCs w:val="32"/>
                <w:lang w:bidi="fa-IR"/>
              </w:rPr>
            </m:ctrlPr>
          </m:fPr>
          <m:num>
            <m:r>
              <w:rPr>
                <w:rFonts w:ascii="Cambria Math" w:eastAsia="Times New Roman" w:hAnsi="Cambria Math" w:cs="B Nazanin"/>
                <w:sz w:val="32"/>
                <w:szCs w:val="32"/>
                <w:lang w:bidi="fa-IR"/>
              </w:rPr>
              <m:t>1</m:t>
            </m:r>
          </m:num>
          <m:den>
            <m:r>
              <m:rPr>
                <m:sty m:val="p"/>
              </m:rPr>
              <w:rPr>
                <w:rFonts w:ascii="Cambria Math" w:eastAsia="Times New Roman" w:hAnsi="Cambria Math" w:cs="B Nazanin"/>
                <w:sz w:val="32"/>
                <w:szCs w:val="32"/>
                <w:lang w:bidi="fa-IR"/>
              </w:rPr>
              <m:t>3</m:t>
            </m:r>
          </m:den>
        </m:f>
      </m:oMath>
      <w:r w:rsidR="00FF6AB9" w:rsidRPr="00FF6AB9">
        <w:rPr>
          <w:rFonts w:ascii="Calibri" w:eastAsia="Times New Roman" w:hAnsi="Calibri" w:cs="B Nazanin" w:hint="cs"/>
          <w:sz w:val="24"/>
          <w:szCs w:val="24"/>
          <w:rtl/>
          <w:lang w:bidi="fa-IR"/>
        </w:rPr>
        <w:t xml:space="preserve"> واحد پس ار اولین گزارش پیشرفت تحصیلی پس از دفاع از پروپوزال.</w:t>
      </w:r>
    </w:p>
    <w:p w:rsidR="00FF6AB9" w:rsidRPr="00FF6AB9" w:rsidRDefault="007F199A" w:rsidP="00FF6AB9">
      <w:pPr>
        <w:numPr>
          <w:ilvl w:val="0"/>
          <w:numId w:val="15"/>
        </w:numPr>
        <w:bidi/>
        <w:contextualSpacing/>
        <w:jc w:val="both"/>
        <w:rPr>
          <w:rFonts w:ascii="Calibri" w:eastAsia="Times New Roman" w:hAnsi="Calibri" w:cs="B Nazanin"/>
          <w:color w:val="00B050"/>
          <w:sz w:val="24"/>
          <w:szCs w:val="24"/>
          <w:rtl/>
          <w:lang w:bidi="fa-IR"/>
        </w:rPr>
      </w:pPr>
      <m:oMath>
        <m:f>
          <m:fPr>
            <m:ctrlPr>
              <w:rPr>
                <w:rFonts w:ascii="Cambria Math" w:eastAsia="Times New Roman" w:hAnsi="Cambria Math" w:cs="B Nazanin"/>
                <w:sz w:val="32"/>
                <w:szCs w:val="32"/>
                <w:lang w:bidi="fa-IR"/>
              </w:rPr>
            </m:ctrlPr>
          </m:fPr>
          <m:num>
            <m:r>
              <w:rPr>
                <w:rFonts w:ascii="Cambria Math" w:eastAsia="Times New Roman" w:hAnsi="Cambria Math" w:cs="B Nazanin"/>
                <w:sz w:val="32"/>
                <w:szCs w:val="32"/>
                <w:lang w:bidi="fa-IR"/>
              </w:rPr>
              <m:t>1</m:t>
            </m:r>
          </m:num>
          <m:den>
            <m:r>
              <m:rPr>
                <m:sty m:val="p"/>
              </m:rPr>
              <w:rPr>
                <w:rFonts w:ascii="Cambria Math" w:eastAsia="Times New Roman" w:hAnsi="Cambria Math" w:cs="B Nazanin"/>
                <w:sz w:val="32"/>
                <w:szCs w:val="32"/>
                <w:lang w:bidi="fa-IR"/>
              </w:rPr>
              <m:t>3</m:t>
            </m:r>
          </m:den>
        </m:f>
      </m:oMath>
      <w:r w:rsidR="00FF6AB9" w:rsidRPr="00FF6AB9">
        <w:rPr>
          <w:rFonts w:ascii="Calibri" w:eastAsia="Times New Roman" w:hAnsi="Calibri" w:cs="B Nazanin" w:hint="cs"/>
          <w:sz w:val="24"/>
          <w:szCs w:val="24"/>
          <w:rtl/>
          <w:lang w:bidi="fa-IR"/>
        </w:rPr>
        <w:t xml:space="preserve"> واحد پس از دفاع از رساله و اتمام کار.</w:t>
      </w:r>
    </w:p>
    <w:p w:rsidR="00FF6AB9" w:rsidRPr="00FF6AB9" w:rsidRDefault="00FF6AB9" w:rsidP="00FF6AB9">
      <w:pPr>
        <w:bidi/>
        <w:ind w:left="360"/>
        <w:jc w:val="both"/>
        <w:rPr>
          <w:rFonts w:ascii="Calibri" w:eastAsia="Calibri" w:hAnsi="Calibri" w:cs="B Nazanin"/>
          <w:sz w:val="24"/>
          <w:szCs w:val="24"/>
          <w:rtl/>
          <w:lang w:bidi="fa-IR"/>
        </w:rPr>
      </w:pPr>
    </w:p>
    <w:p w:rsidR="0090405F" w:rsidRPr="00FF6AB9" w:rsidRDefault="0090405F" w:rsidP="00FF6AB9">
      <w:pPr>
        <w:bidi/>
        <w:spacing w:after="0"/>
        <w:rPr>
          <w:rFonts w:cs="2  Titr"/>
          <w:lang w:bidi="fa-IR"/>
        </w:rPr>
      </w:pPr>
      <w:r w:rsidRPr="00FF6AB9">
        <w:rPr>
          <w:rFonts w:cs="2  Titr"/>
          <w:rtl/>
          <w:lang w:bidi="fa-IR"/>
        </w:rPr>
        <w:t xml:space="preserve">     </w:t>
      </w:r>
    </w:p>
    <w:p w:rsidR="0090405F" w:rsidRPr="00EC5CD8" w:rsidRDefault="00EC5CD8" w:rsidP="00EC5CD8">
      <w:pPr>
        <w:bidi/>
        <w:spacing w:after="0"/>
        <w:ind w:left="360"/>
        <w:rPr>
          <w:rFonts w:cs="B Nazanin"/>
          <w:sz w:val="24"/>
          <w:szCs w:val="24"/>
          <w:lang w:bidi="fa-IR"/>
        </w:rPr>
      </w:pPr>
      <w:r>
        <w:rPr>
          <w:rFonts w:cs="B Nazanin" w:hint="cs"/>
          <w:b/>
          <w:bCs/>
          <w:sz w:val="24"/>
          <w:szCs w:val="24"/>
          <w:rtl/>
          <w:lang w:bidi="fa-IR"/>
        </w:rPr>
        <w:t xml:space="preserve">6- </w:t>
      </w:r>
      <w:r w:rsidR="0090405F" w:rsidRPr="00EC5CD8">
        <w:rPr>
          <w:rFonts w:cs="B Nazanin" w:hint="cs"/>
          <w:b/>
          <w:bCs/>
          <w:sz w:val="24"/>
          <w:szCs w:val="24"/>
          <w:rtl/>
          <w:lang w:bidi="fa-IR"/>
        </w:rPr>
        <w:t>نگهداری</w:t>
      </w:r>
      <w:r w:rsidR="0090405F" w:rsidRPr="00EC5CD8">
        <w:rPr>
          <w:rFonts w:cs="B Nazanin"/>
          <w:b/>
          <w:bCs/>
          <w:sz w:val="24"/>
          <w:szCs w:val="24"/>
          <w:rtl/>
          <w:lang w:bidi="fa-IR"/>
        </w:rPr>
        <w:t xml:space="preserve"> </w:t>
      </w:r>
      <w:r w:rsidR="0090405F" w:rsidRPr="00EC5CD8">
        <w:rPr>
          <w:rFonts w:cs="B Nazanin" w:hint="cs"/>
          <w:b/>
          <w:bCs/>
          <w:sz w:val="24"/>
          <w:szCs w:val="24"/>
          <w:rtl/>
          <w:lang w:bidi="fa-IR"/>
        </w:rPr>
        <w:t>سوابق</w:t>
      </w:r>
      <w:r w:rsidR="0090405F" w:rsidRPr="00EC5CD8">
        <w:rPr>
          <w:rFonts w:cs="B Nazanin"/>
          <w:b/>
          <w:bCs/>
          <w:sz w:val="24"/>
          <w:szCs w:val="24"/>
          <w:rtl/>
          <w:lang w:bidi="fa-IR"/>
        </w:rPr>
        <w:t>:</w:t>
      </w:r>
      <w:r w:rsidR="00C704EB" w:rsidRPr="00EC5CD8">
        <w:rPr>
          <w:rFonts w:cs="B Nazanin" w:hint="cs"/>
          <w:b/>
          <w:bCs/>
          <w:sz w:val="24"/>
          <w:szCs w:val="24"/>
          <w:rtl/>
          <w:lang w:bidi="fa-IR"/>
        </w:rPr>
        <w:t xml:space="preserve"> </w:t>
      </w:r>
      <w:r w:rsidR="00C704EB" w:rsidRPr="00EC5CD8">
        <w:rPr>
          <w:rFonts w:cs="B Nazanin" w:hint="cs"/>
          <w:sz w:val="24"/>
          <w:szCs w:val="24"/>
          <w:rtl/>
          <w:lang w:bidi="fa-IR"/>
        </w:rPr>
        <w:t>مسئول حق التدریس</w:t>
      </w:r>
    </w:p>
    <w:p w:rsidR="0090405F" w:rsidRPr="00EC5CD8" w:rsidRDefault="00EC5CD8" w:rsidP="00EC5CD8">
      <w:pPr>
        <w:bidi/>
        <w:spacing w:after="0"/>
        <w:rPr>
          <w:rFonts w:cs="B Nazanin"/>
          <w:sz w:val="24"/>
          <w:szCs w:val="24"/>
          <w:lang w:bidi="fa-IR"/>
        </w:rPr>
      </w:pPr>
      <w:r>
        <w:rPr>
          <w:rFonts w:cs="B Nazanin" w:hint="cs"/>
          <w:b/>
          <w:bCs/>
          <w:sz w:val="24"/>
          <w:szCs w:val="24"/>
          <w:rtl/>
          <w:lang w:bidi="fa-IR"/>
        </w:rPr>
        <w:t xml:space="preserve">       7-</w:t>
      </w:r>
      <w:r w:rsidR="0090405F" w:rsidRPr="00EC5CD8">
        <w:rPr>
          <w:rFonts w:cs="B Nazanin" w:hint="cs"/>
          <w:b/>
          <w:bCs/>
          <w:sz w:val="24"/>
          <w:szCs w:val="24"/>
          <w:rtl/>
          <w:lang w:bidi="fa-IR"/>
        </w:rPr>
        <w:t>پیوست</w:t>
      </w:r>
      <w:r w:rsidR="0090405F" w:rsidRPr="00EC5CD8">
        <w:rPr>
          <w:rFonts w:cs="B Nazanin"/>
          <w:b/>
          <w:bCs/>
          <w:sz w:val="24"/>
          <w:szCs w:val="24"/>
          <w:rtl/>
          <w:lang w:bidi="fa-IR"/>
        </w:rPr>
        <w:t xml:space="preserve"> </w:t>
      </w:r>
      <w:r w:rsidR="0090405F" w:rsidRPr="00EC5CD8">
        <w:rPr>
          <w:rFonts w:cs="B Nazanin" w:hint="cs"/>
          <w:b/>
          <w:bCs/>
          <w:sz w:val="24"/>
          <w:szCs w:val="24"/>
          <w:rtl/>
          <w:lang w:bidi="fa-IR"/>
        </w:rPr>
        <w:t>ها</w:t>
      </w:r>
      <w:r w:rsidR="0090405F" w:rsidRPr="00EC5CD8">
        <w:rPr>
          <w:rFonts w:cs="B Nazanin"/>
          <w:b/>
          <w:bCs/>
          <w:sz w:val="24"/>
          <w:szCs w:val="24"/>
          <w:rtl/>
          <w:lang w:bidi="fa-IR"/>
        </w:rPr>
        <w:t>:</w:t>
      </w:r>
      <w:r w:rsidR="00621954" w:rsidRPr="00EC5CD8">
        <w:rPr>
          <w:rFonts w:cs="B Nazanin" w:hint="cs"/>
          <w:sz w:val="24"/>
          <w:szCs w:val="24"/>
          <w:rtl/>
          <w:lang w:bidi="fa-IR"/>
        </w:rPr>
        <w:t xml:space="preserve"> </w:t>
      </w:r>
      <w:r w:rsidR="00A82F17" w:rsidRPr="00EC5CD8">
        <w:rPr>
          <w:rFonts w:cs="B Nazanin" w:hint="cs"/>
          <w:sz w:val="24"/>
          <w:szCs w:val="24"/>
          <w:rtl/>
          <w:lang w:bidi="fa-IR"/>
        </w:rPr>
        <w:t>ندارد</w:t>
      </w:r>
    </w:p>
    <w:p w:rsidR="007270A0" w:rsidRPr="000C39D2" w:rsidRDefault="007270A0" w:rsidP="007270A0">
      <w:pPr>
        <w:pStyle w:val="ListParagraph"/>
        <w:bidi/>
        <w:spacing w:after="0"/>
        <w:ind w:left="1440"/>
        <w:rPr>
          <w:rFonts w:cs="B Titr"/>
          <w:sz w:val="24"/>
          <w:szCs w:val="24"/>
          <w:lang w:bidi="fa-IR"/>
        </w:rPr>
      </w:pPr>
    </w:p>
    <w:p w:rsidR="00CC1EB2" w:rsidRDefault="00CC1EB2" w:rsidP="0090405F">
      <w:pPr>
        <w:pStyle w:val="ListParagraph"/>
        <w:bidi/>
        <w:spacing w:after="0"/>
        <w:rPr>
          <w:rFonts w:cs="2  Titr"/>
          <w:lang w:bidi="fa-IR"/>
        </w:rPr>
      </w:pPr>
    </w:p>
    <w:p w:rsidR="00CC1EB2" w:rsidRDefault="00CC1EB2" w:rsidP="00CC1EB2">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p w:rsidR="00B04379" w:rsidRDefault="00B04379" w:rsidP="00B04379">
      <w:pPr>
        <w:bidi/>
        <w:spacing w:after="0"/>
        <w:rPr>
          <w:rFonts w:cs="B Nazanin"/>
          <w:sz w:val="24"/>
          <w:szCs w:val="24"/>
          <w:rtl/>
          <w:lang w:bidi="fa-IR"/>
        </w:rPr>
      </w:pPr>
    </w:p>
    <w:sectPr w:rsidR="00B04379" w:rsidSect="00084278">
      <w:headerReference w:type="even" r:id="rId8"/>
      <w:headerReference w:type="default" r:id="rId9"/>
      <w:footerReference w:type="even" r:id="rId10"/>
      <w:footerReference w:type="default" r:id="rId11"/>
      <w:headerReference w:type="first" r:id="rId12"/>
      <w:footerReference w:type="first" r:id="rId13"/>
      <w:pgSz w:w="12240" w:h="15840"/>
      <w:pgMar w:top="567" w:right="1440" w:bottom="851" w:left="1440" w:header="1008" w:footer="567" w:gutter="0"/>
      <w:pgBorders w:offsetFrom="page">
        <w:top w:val="dashDotStroked" w:sz="24" w:space="24" w:color="auto" w:shadow="1"/>
        <w:left w:val="dashDotStroked" w:sz="24" w:space="24" w:color="auto" w:shadow="1"/>
        <w:bottom w:val="dashDotStroked" w:sz="24" w:space="24" w:color="auto" w:shadow="1"/>
        <w:right w:val="dashDotStroked"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9A" w:rsidRDefault="007F199A" w:rsidP="00A513C7">
      <w:pPr>
        <w:spacing w:after="0" w:line="240" w:lineRule="auto"/>
      </w:pPr>
      <w:r>
        <w:separator/>
      </w:r>
    </w:p>
  </w:endnote>
  <w:endnote w:type="continuationSeparator" w:id="0">
    <w:p w:rsidR="007F199A" w:rsidRDefault="007F199A" w:rsidP="00A5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Titr">
    <w:altName w:val="Courier New"/>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403" w:rsidRDefault="008034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C7" w:rsidRDefault="00A513C7">
    <w:pPr>
      <w:pStyle w:val="Footer"/>
      <w:rPr>
        <w:rtl/>
      </w:rPr>
    </w:pPr>
  </w:p>
  <w:tbl>
    <w:tblPr>
      <w:tblStyle w:val="TableGrid"/>
      <w:tblW w:w="10341" w:type="dxa"/>
      <w:jc w:val="center"/>
      <w:tblLook w:val="04A0" w:firstRow="1" w:lastRow="0" w:firstColumn="1" w:lastColumn="0" w:noHBand="0" w:noVBand="1"/>
    </w:tblPr>
    <w:tblGrid>
      <w:gridCol w:w="3119"/>
      <w:gridCol w:w="3685"/>
      <w:gridCol w:w="3537"/>
    </w:tblGrid>
    <w:tr w:rsidR="00FF6F71" w:rsidTr="00CC1EB2">
      <w:trPr>
        <w:trHeight w:val="1152"/>
        <w:jc w:val="center"/>
      </w:trPr>
      <w:tc>
        <w:tcPr>
          <w:tcW w:w="3119" w:type="dxa"/>
        </w:tcPr>
        <w:p w:rsidR="002752B2" w:rsidRDefault="00FF6F71" w:rsidP="00FA26A0">
          <w:pPr>
            <w:bidi/>
            <w:rPr>
              <w:rFonts w:cs="2  Nazanin"/>
              <w:b/>
              <w:bCs/>
              <w:lang w:bidi="fa-IR"/>
            </w:rPr>
          </w:pPr>
          <w:r w:rsidRPr="003C4723">
            <w:rPr>
              <w:rFonts w:cs="2  Nazanin" w:hint="cs"/>
              <w:b/>
              <w:bCs/>
              <w:rtl/>
              <w:lang w:bidi="fa-IR"/>
            </w:rPr>
            <w:t>تصویب کننده:</w:t>
          </w:r>
          <w:r w:rsidR="00B91337">
            <w:rPr>
              <w:rFonts w:cs="2  Nazanin"/>
              <w:b/>
              <w:bCs/>
              <w:lang w:bidi="fa-IR"/>
            </w:rPr>
            <w:t xml:space="preserve"> </w:t>
          </w:r>
          <w:r w:rsidR="009D33E7">
            <w:rPr>
              <w:rFonts w:cs="2  Nazanin" w:hint="cs"/>
              <w:rtl/>
              <w:lang w:bidi="fa-IR"/>
            </w:rPr>
            <w:t>معاون آموزشی و تحصیلات تکمیلی دانشگاه</w:t>
          </w:r>
        </w:p>
        <w:p w:rsidR="00FF6F71" w:rsidRPr="00730215" w:rsidRDefault="00FF6F71" w:rsidP="00FF6F71">
          <w:pPr>
            <w:bidi/>
            <w:rPr>
              <w:rFonts w:cs="2  Nazanin"/>
              <w:b/>
              <w:bCs/>
              <w:rtl/>
              <w:lang w:bidi="fa-IR"/>
            </w:rPr>
          </w:pPr>
          <w:r w:rsidRPr="00730215">
            <w:rPr>
              <w:rFonts w:cs="2  Nazanin" w:hint="cs"/>
              <w:b/>
              <w:bCs/>
              <w:rtl/>
              <w:lang w:bidi="fa-IR"/>
            </w:rPr>
            <w:t>تاریخ و امضا:</w:t>
          </w:r>
        </w:p>
        <w:p w:rsidR="00FF6F71" w:rsidRDefault="00FF6F71" w:rsidP="00FF6F71">
          <w:pPr>
            <w:pStyle w:val="Footer"/>
            <w:bidi/>
          </w:pPr>
        </w:p>
      </w:tc>
      <w:tc>
        <w:tcPr>
          <w:tcW w:w="3685" w:type="dxa"/>
        </w:tcPr>
        <w:p w:rsidR="00FF6F71" w:rsidRPr="002752B2" w:rsidRDefault="00FF6F71" w:rsidP="009D33E7">
          <w:pPr>
            <w:bidi/>
            <w:rPr>
              <w:rFonts w:cs="2  Nazanin"/>
              <w:rtl/>
              <w:lang w:bidi="fa-IR"/>
            </w:rPr>
          </w:pPr>
          <w:r w:rsidRPr="003C4723">
            <w:rPr>
              <w:rFonts w:cs="2  Nazanin" w:hint="cs"/>
              <w:b/>
              <w:bCs/>
              <w:rtl/>
              <w:lang w:bidi="fa-IR"/>
            </w:rPr>
            <w:t>تأیید کننده:</w:t>
          </w:r>
          <w:r w:rsidR="00CC1EB2">
            <w:rPr>
              <w:rFonts w:cs="2  Nazanin" w:hint="cs"/>
              <w:b/>
              <w:bCs/>
              <w:rtl/>
              <w:lang w:bidi="fa-IR"/>
            </w:rPr>
            <w:t xml:space="preserve"> </w:t>
          </w:r>
          <w:r w:rsidR="009D33E7">
            <w:rPr>
              <w:rFonts w:cs="2  Nazanin" w:hint="cs"/>
              <w:rtl/>
              <w:lang w:bidi="fa-IR"/>
            </w:rPr>
            <w:t>مدیر برنامه ریزی و توسعه آموزشی</w:t>
          </w:r>
        </w:p>
        <w:p w:rsidR="00FF6F71" w:rsidRPr="00730215" w:rsidRDefault="00FF6F71" w:rsidP="00FF6F71">
          <w:pPr>
            <w:bidi/>
            <w:rPr>
              <w:rFonts w:cs="2  Nazanin"/>
              <w:b/>
              <w:bCs/>
              <w:rtl/>
              <w:lang w:bidi="fa-IR"/>
            </w:rPr>
          </w:pPr>
          <w:r w:rsidRPr="00730215">
            <w:rPr>
              <w:rFonts w:cs="2  Nazanin" w:hint="cs"/>
              <w:b/>
              <w:bCs/>
              <w:rtl/>
              <w:lang w:bidi="fa-IR"/>
            </w:rPr>
            <w:t>تاریخ و امضا:</w:t>
          </w:r>
        </w:p>
        <w:p w:rsidR="00FF6F71" w:rsidRDefault="00FF6F71" w:rsidP="00FF6F71">
          <w:pPr>
            <w:pStyle w:val="Footer"/>
            <w:bidi/>
          </w:pPr>
        </w:p>
      </w:tc>
      <w:tc>
        <w:tcPr>
          <w:tcW w:w="3537" w:type="dxa"/>
        </w:tcPr>
        <w:p w:rsidR="002752B2" w:rsidRPr="002752B2" w:rsidRDefault="00FF6F71" w:rsidP="00FA26A0">
          <w:pPr>
            <w:bidi/>
            <w:rPr>
              <w:rFonts w:cs="2  Nazanin"/>
              <w:rtl/>
              <w:lang w:bidi="fa-IR"/>
            </w:rPr>
          </w:pPr>
          <w:r w:rsidRPr="003C4723">
            <w:rPr>
              <w:rFonts w:cs="2  Nazanin" w:hint="cs"/>
              <w:b/>
              <w:bCs/>
              <w:rtl/>
              <w:lang w:bidi="fa-IR"/>
            </w:rPr>
            <w:t>تهیه کننده:</w:t>
          </w:r>
          <w:r>
            <w:rPr>
              <w:rFonts w:cs="2  Nazanin" w:hint="cs"/>
              <w:b/>
              <w:bCs/>
              <w:rtl/>
              <w:lang w:bidi="fa-IR"/>
            </w:rPr>
            <w:t xml:space="preserve"> </w:t>
          </w:r>
          <w:r w:rsidR="00CC1EB2">
            <w:rPr>
              <w:rFonts w:cs="2  Nazanin"/>
              <w:b/>
              <w:bCs/>
              <w:lang w:bidi="fa-IR"/>
            </w:rPr>
            <w:t xml:space="preserve"> </w:t>
          </w:r>
          <w:r w:rsidR="00D07FAB">
            <w:rPr>
              <w:rFonts w:cs="2  Nazanin" w:hint="cs"/>
              <w:rtl/>
              <w:lang w:bidi="fa-IR"/>
            </w:rPr>
            <w:t>پگاه سلیمی</w:t>
          </w:r>
        </w:p>
        <w:p w:rsidR="00FF6F71" w:rsidRPr="00730215" w:rsidRDefault="00FF6F71" w:rsidP="00FF6F71">
          <w:pPr>
            <w:pStyle w:val="Footer"/>
            <w:bidi/>
            <w:rPr>
              <w:b/>
              <w:bCs/>
              <w:rtl/>
              <w:lang w:bidi="fa-IR"/>
            </w:rPr>
          </w:pPr>
          <w:r w:rsidRPr="00730215">
            <w:rPr>
              <w:rFonts w:cs="2  Nazanin" w:hint="cs"/>
              <w:b/>
              <w:bCs/>
              <w:rtl/>
              <w:lang w:bidi="fa-IR"/>
            </w:rPr>
            <w:t>تاریخ و امضا:</w:t>
          </w:r>
        </w:p>
      </w:tc>
    </w:tr>
  </w:tbl>
  <w:p w:rsidR="00267C98" w:rsidRDefault="00267C98" w:rsidP="00FF6F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403" w:rsidRDefault="00803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9A" w:rsidRDefault="007F199A" w:rsidP="00A513C7">
      <w:pPr>
        <w:spacing w:after="0" w:line="240" w:lineRule="auto"/>
      </w:pPr>
      <w:r>
        <w:separator/>
      </w:r>
    </w:p>
  </w:footnote>
  <w:footnote w:type="continuationSeparator" w:id="0">
    <w:p w:rsidR="007F199A" w:rsidRDefault="007F199A" w:rsidP="00A51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D1" w:rsidRDefault="007F19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25322" o:spid="_x0000_s2051" type="#_x0000_t75" style="position:absolute;margin-left:0;margin-top:0;width:405pt;height:364.5pt;z-index:-251657216;mso-position-horizontal:center;mso-position-horizontal-relative:margin;mso-position-vertical:center;mso-position-vertical-relative:margin" o:allowincell="f">
          <v:imagedata r:id="rId1" o:title="r_13_150501010029[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084278" w:rsidRDefault="00084278" w:rsidP="00084278">
        <w:pPr>
          <w:pStyle w:val="Header"/>
          <w:jc w:val="right"/>
        </w:pPr>
      </w:p>
      <w:tbl>
        <w:tblPr>
          <w:tblStyle w:val="TableGrid"/>
          <w:tblpPr w:leftFromText="180" w:rightFromText="180" w:vertAnchor="text" w:horzAnchor="margin" w:tblpY="-314"/>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99"/>
          <w:gridCol w:w="6431"/>
        </w:tblGrid>
        <w:tr w:rsidR="00084278" w:rsidTr="00C32290">
          <w:tc>
            <w:tcPr>
              <w:tcW w:w="2947" w:type="dxa"/>
              <w:vAlign w:val="center"/>
            </w:tcPr>
            <w:p w:rsidR="00084278" w:rsidRPr="00246514" w:rsidRDefault="00084278" w:rsidP="00084278">
              <w:pPr>
                <w:bidi/>
                <w:jc w:val="center"/>
                <w:rPr>
                  <w:rFonts w:cs="B Nazanin"/>
                  <w:b/>
                  <w:bCs/>
                  <w:sz w:val="24"/>
                  <w:szCs w:val="24"/>
                  <w:rtl/>
                  <w:lang w:bidi="fa-IR"/>
                </w:rPr>
              </w:pPr>
              <w:r w:rsidRPr="00246514">
                <w:rPr>
                  <w:rFonts w:cs="B Nazanin" w:hint="cs"/>
                  <w:b/>
                  <w:bCs/>
                  <w:sz w:val="24"/>
                  <w:szCs w:val="24"/>
                  <w:rtl/>
                  <w:lang w:bidi="fa-IR"/>
                </w:rPr>
                <w:t>عنوان:</w:t>
              </w:r>
            </w:p>
          </w:tc>
          <w:tc>
            <w:tcPr>
              <w:tcW w:w="6629" w:type="dxa"/>
              <w:vAlign w:val="center"/>
            </w:tcPr>
            <w:p w:rsidR="00084278" w:rsidRPr="00246514" w:rsidRDefault="006624FD" w:rsidP="00803403">
              <w:pPr>
                <w:bidi/>
                <w:jc w:val="center"/>
                <w:rPr>
                  <w:rFonts w:cs="B Nazanin"/>
                  <w:b/>
                  <w:bCs/>
                  <w:sz w:val="24"/>
                  <w:szCs w:val="24"/>
                  <w:rtl/>
                  <w:lang w:bidi="fa-IR"/>
                </w:rPr>
              </w:pPr>
              <w:r w:rsidRPr="00246514">
                <w:rPr>
                  <w:rFonts w:cs="B Nazanin" w:hint="cs"/>
                  <w:b/>
                  <w:bCs/>
                  <w:sz w:val="24"/>
                  <w:szCs w:val="24"/>
                  <w:rtl/>
                  <w:lang w:bidi="fa-IR"/>
                </w:rPr>
                <w:t>مقررات و ضوابط محاسبه حق التدریس اعضای هیات علمی و مدرسان مدعو</w:t>
              </w:r>
            </w:p>
          </w:tc>
        </w:tr>
        <w:tr w:rsidR="00084278" w:rsidRPr="00014073" w:rsidTr="00C32290">
          <w:tc>
            <w:tcPr>
              <w:tcW w:w="2947" w:type="dxa"/>
              <w:vAlign w:val="center"/>
            </w:tcPr>
            <w:p w:rsidR="00084278" w:rsidRPr="00246514" w:rsidRDefault="00084278" w:rsidP="00084278">
              <w:pPr>
                <w:bidi/>
                <w:jc w:val="center"/>
                <w:rPr>
                  <w:rFonts w:cs="B Nazanin"/>
                  <w:b/>
                  <w:bCs/>
                  <w:sz w:val="24"/>
                  <w:szCs w:val="24"/>
                  <w:rtl/>
                  <w:lang w:bidi="fa-IR"/>
                </w:rPr>
              </w:pPr>
            </w:p>
            <w:p w:rsidR="000B28A3" w:rsidRPr="00246514" w:rsidRDefault="00084278" w:rsidP="00622782">
              <w:pPr>
                <w:jc w:val="center"/>
                <w:rPr>
                  <w:rFonts w:ascii="Calibri" w:eastAsia="Calibri" w:hAnsi="Calibri" w:cs="B Nazanin"/>
                  <w:b/>
                  <w:bCs/>
                  <w:sz w:val="24"/>
                  <w:szCs w:val="24"/>
                  <w:lang w:bidi="fa-IR"/>
                </w:rPr>
              </w:pPr>
              <w:r w:rsidRPr="00246514">
                <w:rPr>
                  <w:rFonts w:cs="B Nazanin" w:hint="cs"/>
                  <w:b/>
                  <w:bCs/>
                  <w:sz w:val="24"/>
                  <w:szCs w:val="24"/>
                  <w:rtl/>
                  <w:lang w:bidi="fa-IR"/>
                </w:rPr>
                <w:t xml:space="preserve">   </w:t>
              </w:r>
              <w:r w:rsidR="000B28A3" w:rsidRPr="00246514">
                <w:rPr>
                  <w:rFonts w:ascii="Calibri" w:eastAsia="Calibri" w:hAnsi="Calibri" w:cs="B Nazanin"/>
                  <w:b/>
                  <w:bCs/>
                  <w:sz w:val="24"/>
                  <w:szCs w:val="24"/>
                  <w:lang w:bidi="fa-IR"/>
                </w:rPr>
                <w:t>EI_PR_</w:t>
              </w:r>
              <w:r w:rsidR="00E37E78" w:rsidRPr="00246514">
                <w:rPr>
                  <w:rFonts w:ascii="Calibri" w:eastAsia="Calibri" w:hAnsi="Calibri" w:cs="B Nazanin"/>
                  <w:b/>
                  <w:bCs/>
                  <w:sz w:val="24"/>
                  <w:szCs w:val="24"/>
                  <w:lang w:bidi="fa-IR"/>
                </w:rPr>
                <w:t>03</w:t>
              </w:r>
              <w:r w:rsidR="000B28A3" w:rsidRPr="00246514">
                <w:rPr>
                  <w:rFonts w:ascii="Calibri" w:eastAsia="Calibri" w:hAnsi="Calibri" w:cs="B Nazanin"/>
                  <w:b/>
                  <w:bCs/>
                  <w:sz w:val="24"/>
                  <w:szCs w:val="24"/>
                  <w:lang w:bidi="fa-IR"/>
                </w:rPr>
                <w:t>_</w:t>
              </w:r>
              <w:r w:rsidR="00985F1A" w:rsidRPr="00246514">
                <w:rPr>
                  <w:rFonts w:ascii="Calibri" w:eastAsia="Calibri" w:hAnsi="Calibri" w:cs="B Nazanin"/>
                  <w:b/>
                  <w:bCs/>
                  <w:sz w:val="24"/>
                  <w:szCs w:val="24"/>
                  <w:lang w:bidi="fa-IR"/>
                </w:rPr>
                <w:t>0</w:t>
              </w:r>
              <w:r w:rsidR="00622782" w:rsidRPr="00246514">
                <w:rPr>
                  <w:rFonts w:ascii="Calibri" w:eastAsia="Calibri" w:hAnsi="Calibri" w:cs="B Nazanin"/>
                  <w:b/>
                  <w:bCs/>
                  <w:sz w:val="24"/>
                  <w:szCs w:val="24"/>
                  <w:lang w:bidi="fa-IR"/>
                </w:rPr>
                <w:t>5</w:t>
              </w:r>
              <w:r w:rsidR="000B28A3" w:rsidRPr="00246514">
                <w:rPr>
                  <w:rFonts w:cs="B Nazanin" w:hint="cs"/>
                  <w:b/>
                  <w:bCs/>
                  <w:sz w:val="24"/>
                  <w:szCs w:val="24"/>
                  <w:rtl/>
                  <w:lang w:bidi="fa-IR"/>
                </w:rPr>
                <w:t xml:space="preserve"> کد:</w:t>
              </w:r>
            </w:p>
            <w:p w:rsidR="00084278" w:rsidRPr="00246514" w:rsidRDefault="00084278" w:rsidP="00084278">
              <w:pPr>
                <w:bidi/>
                <w:rPr>
                  <w:rFonts w:cs="B Nazanin"/>
                  <w:b/>
                  <w:bCs/>
                  <w:sz w:val="24"/>
                  <w:szCs w:val="24"/>
                  <w:rtl/>
                  <w:lang w:bidi="fa-IR"/>
                </w:rPr>
              </w:pPr>
            </w:p>
            <w:p w:rsidR="00084278" w:rsidRPr="00246514" w:rsidRDefault="00084278" w:rsidP="00084278">
              <w:pPr>
                <w:bidi/>
                <w:jc w:val="center"/>
                <w:rPr>
                  <w:rFonts w:cs="B Nazanin"/>
                  <w:b/>
                  <w:bCs/>
                  <w:sz w:val="24"/>
                  <w:szCs w:val="24"/>
                  <w:rtl/>
                  <w:lang w:bidi="fa-IR"/>
                </w:rPr>
              </w:pPr>
            </w:p>
          </w:tc>
          <w:tc>
            <w:tcPr>
              <w:tcW w:w="6629" w:type="dxa"/>
              <w:vAlign w:val="center"/>
            </w:tcPr>
            <w:p w:rsidR="00084278" w:rsidRPr="00246514" w:rsidRDefault="00135698" w:rsidP="00EB3DE8">
              <w:pPr>
                <w:bidi/>
                <w:jc w:val="center"/>
                <w:rPr>
                  <w:rFonts w:cs="B Nazanin"/>
                  <w:b/>
                  <w:bCs/>
                  <w:sz w:val="24"/>
                  <w:szCs w:val="24"/>
                  <w:rtl/>
                  <w:lang w:bidi="fa-IR"/>
                </w:rPr>
              </w:pPr>
              <w:r w:rsidRPr="00246514">
                <w:rPr>
                  <w:rFonts w:cs="B Nazanin" w:hint="cs"/>
                  <w:b/>
                  <w:bCs/>
                  <w:sz w:val="24"/>
                  <w:szCs w:val="24"/>
                  <w:rtl/>
                  <w:lang w:bidi="fa-IR"/>
                </w:rPr>
                <w:t>بازنگری 4</w:t>
              </w:r>
            </w:p>
            <w:p w:rsidR="00084278" w:rsidRPr="00246514" w:rsidRDefault="00084278" w:rsidP="00135698">
              <w:pPr>
                <w:bidi/>
                <w:jc w:val="center"/>
                <w:rPr>
                  <w:rFonts w:cs="B Nazanin"/>
                  <w:b/>
                  <w:bCs/>
                  <w:sz w:val="24"/>
                  <w:szCs w:val="24"/>
                  <w:rtl/>
                  <w:lang w:bidi="fa-IR"/>
                </w:rPr>
              </w:pPr>
              <w:r w:rsidRPr="00246514">
                <w:rPr>
                  <w:rFonts w:cs="B Nazanin" w:hint="cs"/>
                  <w:b/>
                  <w:bCs/>
                  <w:sz w:val="24"/>
                  <w:szCs w:val="24"/>
                  <w:rtl/>
                  <w:lang w:bidi="fa-IR"/>
                </w:rPr>
                <w:t>تاریخ بازنگری:</w:t>
              </w:r>
              <w:r w:rsidR="00373DEF" w:rsidRPr="00246514">
                <w:rPr>
                  <w:rFonts w:cs="B Nazanin" w:hint="cs"/>
                  <w:b/>
                  <w:bCs/>
                  <w:sz w:val="24"/>
                  <w:szCs w:val="24"/>
                  <w:rtl/>
                  <w:lang w:bidi="fa-IR"/>
                </w:rPr>
                <w:t xml:space="preserve"> </w:t>
              </w:r>
              <w:r w:rsidR="00135698" w:rsidRPr="00246514">
                <w:rPr>
                  <w:rFonts w:cs="B Nazanin" w:hint="cs"/>
                  <w:b/>
                  <w:bCs/>
                  <w:sz w:val="24"/>
                  <w:szCs w:val="24"/>
                  <w:rtl/>
                  <w:lang w:bidi="fa-IR"/>
                </w:rPr>
                <w:t>اسفند 98</w:t>
              </w:r>
            </w:p>
          </w:tc>
        </w:tr>
      </w:tbl>
      <w:p w:rsidR="00084278" w:rsidRDefault="00084278" w:rsidP="00084278">
        <w:pPr>
          <w:pStyle w:val="Header"/>
          <w:jc w:val="right"/>
          <w:rPr>
            <w:rtl/>
          </w:rPr>
        </w:pPr>
      </w:p>
      <w:p w:rsidR="00084278" w:rsidRDefault="00084278" w:rsidP="00084278">
        <w:pPr>
          <w:pStyle w:val="Header"/>
          <w:jc w:val="right"/>
        </w:pPr>
        <w:r>
          <w:rPr>
            <w:b/>
            <w:bCs/>
            <w:sz w:val="24"/>
            <w:szCs w:val="24"/>
          </w:rPr>
          <w:fldChar w:fldCharType="begin"/>
        </w:r>
        <w:r>
          <w:rPr>
            <w:b/>
            <w:bCs/>
          </w:rPr>
          <w:instrText xml:space="preserve"> NUMPAGES  </w:instrText>
        </w:r>
        <w:r>
          <w:rPr>
            <w:b/>
            <w:bCs/>
            <w:sz w:val="24"/>
            <w:szCs w:val="24"/>
          </w:rPr>
          <w:fldChar w:fldCharType="separate"/>
        </w:r>
        <w:r w:rsidR="00123D95">
          <w:rPr>
            <w:b/>
            <w:bCs/>
            <w:noProof/>
          </w:rPr>
          <w:t>12</w:t>
        </w:r>
        <w:r>
          <w:rPr>
            <w:b/>
            <w:bCs/>
            <w:sz w:val="24"/>
            <w:szCs w:val="24"/>
          </w:rPr>
          <w:fldChar w:fldCharType="end"/>
        </w:r>
        <w:r>
          <w:rPr>
            <w:rFonts w:hint="cs"/>
            <w:b/>
            <w:bCs/>
            <w:sz w:val="24"/>
            <w:szCs w:val="24"/>
            <w:rtl/>
          </w:rPr>
          <w:t xml:space="preserve"> از </w:t>
        </w:r>
        <w:r>
          <w:rPr>
            <w:b/>
            <w:bCs/>
            <w:sz w:val="24"/>
            <w:szCs w:val="24"/>
          </w:rPr>
          <w:fldChar w:fldCharType="begin"/>
        </w:r>
        <w:r>
          <w:rPr>
            <w:b/>
            <w:bCs/>
          </w:rPr>
          <w:instrText xml:space="preserve"> PAGE </w:instrText>
        </w:r>
        <w:r>
          <w:rPr>
            <w:b/>
            <w:bCs/>
            <w:sz w:val="24"/>
            <w:szCs w:val="24"/>
          </w:rPr>
          <w:fldChar w:fldCharType="separate"/>
        </w:r>
        <w:r w:rsidR="00123D95">
          <w:rPr>
            <w:b/>
            <w:bCs/>
            <w:noProof/>
          </w:rPr>
          <w:t>12</w:t>
        </w:r>
        <w:r>
          <w:rPr>
            <w:b/>
            <w:bCs/>
            <w:sz w:val="24"/>
            <w:szCs w:val="24"/>
          </w:rPr>
          <w:fldChar w:fldCharType="end"/>
        </w:r>
        <w:r>
          <w:rPr>
            <w:rFonts w:hint="cs"/>
            <w:b/>
            <w:bCs/>
            <w:sz w:val="24"/>
            <w:szCs w:val="24"/>
            <w:rtl/>
          </w:rPr>
          <w:t xml:space="preserve">  صفحه </w:t>
        </w:r>
      </w:p>
    </w:sdtContent>
  </w:sdt>
  <w:p w:rsidR="00176DF5" w:rsidRDefault="00176DF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D1" w:rsidRDefault="007F19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25321" o:spid="_x0000_s2050" type="#_x0000_t75" style="position:absolute;margin-left:0;margin-top:0;width:405pt;height:364.5pt;z-index:-251658240;mso-position-horizontal:center;mso-position-horizontal-relative:margin;mso-position-vertical:center;mso-position-vertical-relative:margin" o:allowincell="f">
          <v:imagedata r:id="rId1" o:title="r_13_150501010029[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5BC"/>
    <w:multiLevelType w:val="hybridMultilevel"/>
    <w:tmpl w:val="B992902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1145DCB"/>
    <w:multiLevelType w:val="hybridMultilevel"/>
    <w:tmpl w:val="481CDB0A"/>
    <w:lvl w:ilvl="0" w:tplc="AB8A6EA2">
      <w:start w:val="1"/>
      <w:numFmt w:val="decimal"/>
      <w:lvlText w:val="%1-"/>
      <w:lvlJc w:val="left"/>
      <w:pPr>
        <w:ind w:left="720"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86E31"/>
    <w:multiLevelType w:val="hybridMultilevel"/>
    <w:tmpl w:val="344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C66F6"/>
    <w:multiLevelType w:val="hybridMultilevel"/>
    <w:tmpl w:val="23863732"/>
    <w:lvl w:ilvl="0" w:tplc="0BD43F3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17CB9"/>
    <w:multiLevelType w:val="hybridMultilevel"/>
    <w:tmpl w:val="57CC9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936EF9"/>
    <w:multiLevelType w:val="hybridMultilevel"/>
    <w:tmpl w:val="54F6B7C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9CB5859"/>
    <w:multiLevelType w:val="hybridMultilevel"/>
    <w:tmpl w:val="62EC8B02"/>
    <w:lvl w:ilvl="0" w:tplc="4D7ABF9A">
      <w:start w:val="4"/>
      <w:numFmt w:val="bullet"/>
      <w:lvlText w:val="-"/>
      <w:lvlJc w:val="left"/>
      <w:pPr>
        <w:ind w:left="720" w:hanging="360"/>
      </w:pPr>
      <w:rPr>
        <w:rFonts w:asciiTheme="minorHAnsi" w:eastAsiaTheme="minorHAnsi" w:hAnsiTheme="minorHAnsi" w:cs="B Nazanin"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E633A"/>
    <w:multiLevelType w:val="hybridMultilevel"/>
    <w:tmpl w:val="1BCCBFEC"/>
    <w:lvl w:ilvl="0" w:tplc="7076DF02">
      <w:start w:val="1"/>
      <w:numFmt w:val="bullet"/>
      <w:lvlText w:val=""/>
      <w:lvlJc w:val="left"/>
      <w:pPr>
        <w:ind w:left="1500" w:hanging="360"/>
      </w:pPr>
      <w:rPr>
        <w:rFonts w:ascii="Wingdings" w:hAnsi="Wingdings" w:hint="default"/>
        <w:b/>
        <w:bCs/>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A6F4BAC"/>
    <w:multiLevelType w:val="hybridMultilevel"/>
    <w:tmpl w:val="AA344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390A71"/>
    <w:multiLevelType w:val="hybridMultilevel"/>
    <w:tmpl w:val="73D63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CD36D0"/>
    <w:multiLevelType w:val="hybridMultilevel"/>
    <w:tmpl w:val="695C54A2"/>
    <w:lvl w:ilvl="0" w:tplc="5D1A39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A719F"/>
    <w:multiLevelType w:val="hybridMultilevel"/>
    <w:tmpl w:val="D52C73C0"/>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72A2B"/>
    <w:multiLevelType w:val="hybridMultilevel"/>
    <w:tmpl w:val="CE3EA85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C2F2440"/>
    <w:multiLevelType w:val="hybridMultilevel"/>
    <w:tmpl w:val="4B242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0E0340"/>
    <w:multiLevelType w:val="hybridMultilevel"/>
    <w:tmpl w:val="D0FABBCE"/>
    <w:lvl w:ilvl="0" w:tplc="805A79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A61F5"/>
    <w:multiLevelType w:val="hybridMultilevel"/>
    <w:tmpl w:val="70B41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0B05B4"/>
    <w:multiLevelType w:val="hybridMultilevel"/>
    <w:tmpl w:val="7C96246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start w:val="1"/>
      <w:numFmt w:val="bullet"/>
      <w:lvlText w:val=""/>
      <w:lvlJc w:val="left"/>
      <w:pPr>
        <w:ind w:left="2203"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7C5111C0"/>
    <w:multiLevelType w:val="hybridMultilevel"/>
    <w:tmpl w:val="09987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12"/>
  </w:num>
  <w:num w:numId="5">
    <w:abstractNumId w:val="10"/>
  </w:num>
  <w:num w:numId="6">
    <w:abstractNumId w:val="14"/>
  </w:num>
  <w:num w:numId="7">
    <w:abstractNumId w:val="11"/>
  </w:num>
  <w:num w:numId="8">
    <w:abstractNumId w:val="7"/>
  </w:num>
  <w:num w:numId="9">
    <w:abstractNumId w:val="16"/>
  </w:num>
  <w:num w:numId="10">
    <w:abstractNumId w:val="4"/>
  </w:num>
  <w:num w:numId="11">
    <w:abstractNumId w:val="2"/>
  </w:num>
  <w:num w:numId="12">
    <w:abstractNumId w:val="15"/>
  </w:num>
  <w:num w:numId="13">
    <w:abstractNumId w:val="17"/>
  </w:num>
  <w:num w:numId="14">
    <w:abstractNumId w:val="0"/>
  </w:num>
  <w:num w:numId="15">
    <w:abstractNumId w:val="6"/>
  </w:num>
  <w:num w:numId="16">
    <w:abstractNumId w:val="3"/>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C7"/>
    <w:rsid w:val="00014073"/>
    <w:rsid w:val="000465C6"/>
    <w:rsid w:val="00084278"/>
    <w:rsid w:val="000B28A3"/>
    <w:rsid w:val="000C1D4B"/>
    <w:rsid w:val="000C39D2"/>
    <w:rsid w:val="00123D95"/>
    <w:rsid w:val="00135698"/>
    <w:rsid w:val="00164617"/>
    <w:rsid w:val="00176DF5"/>
    <w:rsid w:val="00192364"/>
    <w:rsid w:val="001C07FC"/>
    <w:rsid w:val="001C37D8"/>
    <w:rsid w:val="001D5577"/>
    <w:rsid w:val="00211C7C"/>
    <w:rsid w:val="00246514"/>
    <w:rsid w:val="0025682F"/>
    <w:rsid w:val="00267C98"/>
    <w:rsid w:val="00271A76"/>
    <w:rsid w:val="002752B2"/>
    <w:rsid w:val="002A33EB"/>
    <w:rsid w:val="002C3FCB"/>
    <w:rsid w:val="00306473"/>
    <w:rsid w:val="00307B59"/>
    <w:rsid w:val="0031599F"/>
    <w:rsid w:val="003403E7"/>
    <w:rsid w:val="00355A1C"/>
    <w:rsid w:val="00373DEF"/>
    <w:rsid w:val="003A13D1"/>
    <w:rsid w:val="003A549C"/>
    <w:rsid w:val="003A652D"/>
    <w:rsid w:val="003A6621"/>
    <w:rsid w:val="003D3D90"/>
    <w:rsid w:val="003D5A88"/>
    <w:rsid w:val="003D79AE"/>
    <w:rsid w:val="00404676"/>
    <w:rsid w:val="00407E6A"/>
    <w:rsid w:val="004250D7"/>
    <w:rsid w:val="004272EF"/>
    <w:rsid w:val="004A45EC"/>
    <w:rsid w:val="004B1AF3"/>
    <w:rsid w:val="004C51D6"/>
    <w:rsid w:val="00525C15"/>
    <w:rsid w:val="005402B5"/>
    <w:rsid w:val="005C6B05"/>
    <w:rsid w:val="005D7FCE"/>
    <w:rsid w:val="00621954"/>
    <w:rsid w:val="00622782"/>
    <w:rsid w:val="0062510F"/>
    <w:rsid w:val="00640A1F"/>
    <w:rsid w:val="00654534"/>
    <w:rsid w:val="006602C0"/>
    <w:rsid w:val="006624FD"/>
    <w:rsid w:val="00666D1C"/>
    <w:rsid w:val="0066796A"/>
    <w:rsid w:val="00684755"/>
    <w:rsid w:val="006A206B"/>
    <w:rsid w:val="006B1EF9"/>
    <w:rsid w:val="006B735A"/>
    <w:rsid w:val="007145FC"/>
    <w:rsid w:val="007270A0"/>
    <w:rsid w:val="00730215"/>
    <w:rsid w:val="007321E2"/>
    <w:rsid w:val="0077773D"/>
    <w:rsid w:val="007D1D5E"/>
    <w:rsid w:val="007F199A"/>
    <w:rsid w:val="00803403"/>
    <w:rsid w:val="00804D2E"/>
    <w:rsid w:val="00814CD9"/>
    <w:rsid w:val="0087240F"/>
    <w:rsid w:val="008772B1"/>
    <w:rsid w:val="00890213"/>
    <w:rsid w:val="0089579C"/>
    <w:rsid w:val="00895A11"/>
    <w:rsid w:val="008A19BB"/>
    <w:rsid w:val="008A1FDC"/>
    <w:rsid w:val="008A2CEC"/>
    <w:rsid w:val="008C2DA3"/>
    <w:rsid w:val="008E063E"/>
    <w:rsid w:val="0090405F"/>
    <w:rsid w:val="00927968"/>
    <w:rsid w:val="00947AD1"/>
    <w:rsid w:val="00954FBB"/>
    <w:rsid w:val="00985F1A"/>
    <w:rsid w:val="0098645A"/>
    <w:rsid w:val="0099514A"/>
    <w:rsid w:val="009A6F8E"/>
    <w:rsid w:val="009D33E7"/>
    <w:rsid w:val="00A135E3"/>
    <w:rsid w:val="00A17271"/>
    <w:rsid w:val="00A513C7"/>
    <w:rsid w:val="00A82F17"/>
    <w:rsid w:val="00AD14F0"/>
    <w:rsid w:val="00AD5745"/>
    <w:rsid w:val="00B04379"/>
    <w:rsid w:val="00B27DD4"/>
    <w:rsid w:val="00B91337"/>
    <w:rsid w:val="00BE48A1"/>
    <w:rsid w:val="00C34122"/>
    <w:rsid w:val="00C501FB"/>
    <w:rsid w:val="00C60B7D"/>
    <w:rsid w:val="00C704EB"/>
    <w:rsid w:val="00C76683"/>
    <w:rsid w:val="00C9542B"/>
    <w:rsid w:val="00C96747"/>
    <w:rsid w:val="00CC1EB2"/>
    <w:rsid w:val="00CF5712"/>
    <w:rsid w:val="00D07F86"/>
    <w:rsid w:val="00D07FAB"/>
    <w:rsid w:val="00D2066F"/>
    <w:rsid w:val="00D31C55"/>
    <w:rsid w:val="00D716AF"/>
    <w:rsid w:val="00D742C5"/>
    <w:rsid w:val="00DA1455"/>
    <w:rsid w:val="00DE61B4"/>
    <w:rsid w:val="00DF5073"/>
    <w:rsid w:val="00E30F12"/>
    <w:rsid w:val="00E34644"/>
    <w:rsid w:val="00E37E78"/>
    <w:rsid w:val="00E64EC6"/>
    <w:rsid w:val="00E969BC"/>
    <w:rsid w:val="00EB2470"/>
    <w:rsid w:val="00EB3DE8"/>
    <w:rsid w:val="00EB4387"/>
    <w:rsid w:val="00EC5CD8"/>
    <w:rsid w:val="00EF50C5"/>
    <w:rsid w:val="00EF6AE4"/>
    <w:rsid w:val="00F02BBE"/>
    <w:rsid w:val="00F260AB"/>
    <w:rsid w:val="00F76C27"/>
    <w:rsid w:val="00FA26A0"/>
    <w:rsid w:val="00FA309A"/>
    <w:rsid w:val="00FC45E8"/>
    <w:rsid w:val="00FD2C2F"/>
    <w:rsid w:val="00FE638E"/>
    <w:rsid w:val="00FE69FE"/>
    <w:rsid w:val="00FF072A"/>
    <w:rsid w:val="00FF4153"/>
    <w:rsid w:val="00FF6AB9"/>
    <w:rsid w:val="00FF6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135CE50-0402-43CD-87C7-80F7BF0C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3C7"/>
  </w:style>
  <w:style w:type="paragraph" w:styleId="Footer">
    <w:name w:val="footer"/>
    <w:basedOn w:val="Normal"/>
    <w:link w:val="FooterChar"/>
    <w:uiPriority w:val="99"/>
    <w:unhideWhenUsed/>
    <w:rsid w:val="00A51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C7"/>
  </w:style>
  <w:style w:type="paragraph" w:styleId="BalloonText">
    <w:name w:val="Balloon Text"/>
    <w:basedOn w:val="Normal"/>
    <w:link w:val="BalloonTextChar"/>
    <w:uiPriority w:val="99"/>
    <w:semiHidden/>
    <w:unhideWhenUsed/>
    <w:rsid w:val="00A5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C7"/>
    <w:rPr>
      <w:rFonts w:ascii="Tahoma" w:hAnsi="Tahoma" w:cs="Tahoma"/>
      <w:sz w:val="16"/>
      <w:szCs w:val="16"/>
    </w:rPr>
  </w:style>
  <w:style w:type="paragraph" w:styleId="ListParagraph">
    <w:name w:val="List Paragraph"/>
    <w:basedOn w:val="Normal"/>
    <w:uiPriority w:val="34"/>
    <w:qFormat/>
    <w:rsid w:val="003D3D90"/>
    <w:pPr>
      <w:ind w:left="720"/>
      <w:contextualSpacing/>
    </w:pPr>
  </w:style>
  <w:style w:type="table" w:customStyle="1" w:styleId="TableGrid1">
    <w:name w:val="Table Grid1"/>
    <w:basedOn w:val="TableNormal"/>
    <w:next w:val="TableGrid"/>
    <w:rsid w:val="00AD14F0"/>
    <w:pPr>
      <w:spacing w:after="0" w:line="240" w:lineRule="auto"/>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AD14F0"/>
    <w:pPr>
      <w:spacing w:after="0" w:line="240" w:lineRule="auto"/>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1D5577"/>
    <w:pPr>
      <w:spacing w:after="0" w:line="240" w:lineRule="auto"/>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F6AB9"/>
    <w:pPr>
      <w:spacing w:after="0" w:line="240" w:lineRule="auto"/>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915">
      <w:bodyDiv w:val="1"/>
      <w:marLeft w:val="0"/>
      <w:marRight w:val="0"/>
      <w:marTop w:val="0"/>
      <w:marBottom w:val="0"/>
      <w:divBdr>
        <w:top w:val="none" w:sz="0" w:space="0" w:color="auto"/>
        <w:left w:val="none" w:sz="0" w:space="0" w:color="auto"/>
        <w:bottom w:val="none" w:sz="0" w:space="0" w:color="auto"/>
        <w:right w:val="none" w:sz="0" w:space="0" w:color="auto"/>
      </w:divBdr>
    </w:div>
    <w:div w:id="310214038">
      <w:bodyDiv w:val="1"/>
      <w:marLeft w:val="0"/>
      <w:marRight w:val="0"/>
      <w:marTop w:val="0"/>
      <w:marBottom w:val="0"/>
      <w:divBdr>
        <w:top w:val="none" w:sz="0" w:space="0" w:color="auto"/>
        <w:left w:val="none" w:sz="0" w:space="0" w:color="auto"/>
        <w:bottom w:val="none" w:sz="0" w:space="0" w:color="auto"/>
        <w:right w:val="none" w:sz="0" w:space="0" w:color="auto"/>
      </w:divBdr>
    </w:div>
    <w:div w:id="20187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A82E-C4E3-4E82-8443-D43E24F1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sh-azimi</dc:creator>
  <cp:lastModifiedBy>p-salimi</cp:lastModifiedBy>
  <cp:revision>60</cp:revision>
  <cp:lastPrinted>2020-08-03T11:48:00Z</cp:lastPrinted>
  <dcterms:created xsi:type="dcterms:W3CDTF">2020-08-03T09:08:00Z</dcterms:created>
  <dcterms:modified xsi:type="dcterms:W3CDTF">2020-08-03T12:52:00Z</dcterms:modified>
</cp:coreProperties>
</file>